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1E" w:rsidRPr="0077561E" w:rsidRDefault="0077561E" w:rsidP="00CC4BB3">
      <w:pPr>
        <w:pStyle w:val="Header-3gppTdoc"/>
        <w:spacing w:after="0"/>
        <w:rPr>
          <w:noProof/>
          <w:lang w:val="en-GB"/>
        </w:rPr>
      </w:pPr>
      <w:r w:rsidRPr="0077561E">
        <w:rPr>
          <w:noProof/>
          <w:lang w:val="en-GB"/>
        </w:rPr>
        <w:t>3GPP TSG-RAN WG4 Meeting #9</w:t>
      </w:r>
      <w:r w:rsidR="00A01F3F">
        <w:rPr>
          <w:noProof/>
          <w:lang w:val="en-GB"/>
        </w:rPr>
        <w:t>3</w:t>
      </w:r>
      <w:r w:rsidR="00A01F3F">
        <w:rPr>
          <w:noProof/>
          <w:lang w:val="en-GB"/>
        </w:rPr>
        <w:tab/>
      </w:r>
      <w:r w:rsidRPr="0077561E">
        <w:rPr>
          <w:noProof/>
          <w:lang w:val="en-GB"/>
        </w:rPr>
        <w:tab/>
      </w:r>
      <w:r w:rsidR="0056282D" w:rsidRPr="00EC3946">
        <w:rPr>
          <w:noProof/>
          <w:lang w:val="en-GB"/>
        </w:rPr>
        <w:t>R4-19</w:t>
      </w:r>
      <w:r w:rsidR="00EC3946" w:rsidRPr="00EC3946">
        <w:rPr>
          <w:noProof/>
          <w:lang w:val="en-GB"/>
        </w:rPr>
        <w:t>13485</w:t>
      </w:r>
    </w:p>
    <w:p w:rsidR="00EA2420" w:rsidRDefault="00A01F3F" w:rsidP="00854E26">
      <w:pPr>
        <w:pStyle w:val="Header-3gppTdoc"/>
      </w:pPr>
      <w:r>
        <w:rPr>
          <w:noProof/>
          <w:lang w:val="en-GB"/>
        </w:rPr>
        <w:t>Reno</w:t>
      </w:r>
      <w:r w:rsidR="0056282D" w:rsidRPr="0056282D">
        <w:rPr>
          <w:noProof/>
          <w:lang w:val="en-GB"/>
        </w:rPr>
        <w:t xml:space="preserve"> , </w:t>
      </w:r>
      <w:r>
        <w:rPr>
          <w:noProof/>
          <w:lang w:val="en-GB"/>
        </w:rPr>
        <w:t>USA</w:t>
      </w:r>
      <w:r w:rsidR="0056282D" w:rsidRPr="0056282D">
        <w:rPr>
          <w:noProof/>
          <w:lang w:val="en-GB"/>
        </w:rPr>
        <w:t xml:space="preserve">, </w:t>
      </w:r>
      <w:r>
        <w:rPr>
          <w:noProof/>
          <w:lang w:val="en-GB"/>
        </w:rPr>
        <w:t>18</w:t>
      </w:r>
      <w:r w:rsidRPr="00A01F3F">
        <w:rPr>
          <w:noProof/>
          <w:vertAlign w:val="superscript"/>
          <w:lang w:val="en-GB"/>
        </w:rPr>
        <w:t>th</w:t>
      </w:r>
      <w:r>
        <w:rPr>
          <w:noProof/>
          <w:lang w:val="en-GB"/>
        </w:rPr>
        <w:t xml:space="preserve"> – 22</w:t>
      </w:r>
      <w:r w:rsidRPr="00A01F3F">
        <w:rPr>
          <w:noProof/>
          <w:vertAlign w:val="superscript"/>
          <w:lang w:val="en-GB"/>
        </w:rPr>
        <w:t>nd</w:t>
      </w:r>
      <w:r>
        <w:rPr>
          <w:noProof/>
          <w:lang w:val="en-GB"/>
        </w:rPr>
        <w:t xml:space="preserve"> Nov,</w:t>
      </w:r>
      <w:r w:rsidR="0056282D" w:rsidRPr="0056282D">
        <w:rPr>
          <w:noProof/>
          <w:lang w:val="en-GB"/>
        </w:rPr>
        <w:t xml:space="preserve"> 2019</w:t>
      </w:r>
    </w:p>
    <w:p w:rsidR="00F25FDF" w:rsidRPr="00F25FDF" w:rsidRDefault="00F25FDF" w:rsidP="00854E26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7F2A3D">
        <w:t>9.18.1.2</w:t>
      </w:r>
    </w:p>
    <w:p w:rsidR="00F25FDF" w:rsidRPr="00F25FDF" w:rsidRDefault="00F25FDF" w:rsidP="00854E26">
      <w:pPr>
        <w:pStyle w:val="Header-3gppTdoc"/>
      </w:pPr>
      <w:r w:rsidRPr="00F25FDF">
        <w:t>Source:                Intel Corporation</w:t>
      </w:r>
    </w:p>
    <w:p w:rsidR="00F25FDF" w:rsidRPr="00F25FDF" w:rsidRDefault="00037226" w:rsidP="00854E26">
      <w:pPr>
        <w:pStyle w:val="Header-3gppTdoc"/>
      </w:pPr>
      <w:r>
        <w:t>Title:</w:t>
      </w:r>
      <w:r>
        <w:tab/>
        <w:t xml:space="preserve">                     </w:t>
      </w:r>
      <w:bookmarkStart w:id="0" w:name="_Hlk23777298"/>
      <w:r w:rsidR="007F2A3D" w:rsidRPr="007F2A3D">
        <w:t>Simulation results for PMI test cases with 16,32 ports</w:t>
      </w:r>
      <w:bookmarkEnd w:id="0"/>
    </w:p>
    <w:p w:rsidR="00F25FDF" w:rsidRPr="00F25FDF" w:rsidRDefault="00F25FDF" w:rsidP="00854E26">
      <w:pPr>
        <w:pStyle w:val="Header-3gppTdoc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Pr="00854E26" w:rsidRDefault="00F25FDF" w:rsidP="00854E26">
      <w:bookmarkStart w:id="1" w:name="_Hlk23777097"/>
      <w:r w:rsidRPr="00854E26">
        <w:t>In RAN4#</w:t>
      </w:r>
      <w:r w:rsidR="00EA2420" w:rsidRPr="00854E26">
        <w:t>9</w:t>
      </w:r>
      <w:r w:rsidR="0056282D" w:rsidRPr="00854E26">
        <w:t>2</w:t>
      </w:r>
      <w:r w:rsidR="00AB1D0C" w:rsidRPr="00854E26">
        <w:t>bis</w:t>
      </w:r>
      <w:r w:rsidR="00A974A3" w:rsidRPr="00854E26">
        <w:t xml:space="preserve"> PMI test cases for 16 and 32 TX ports were discussed and way forward [1] was agreed. </w:t>
      </w:r>
      <w:bookmarkEnd w:id="1"/>
      <w:r w:rsidR="00A974A3" w:rsidRPr="00854E26">
        <w:t>Simulation assumptions for PMI reporting requirements for more than 8 TX ports was agreed in [2]</w:t>
      </w:r>
      <w:r w:rsidR="00AD2CE0">
        <w:t xml:space="preserve"> and companies were encouraged to bring simulation results in RAN4#93</w:t>
      </w:r>
      <w:r w:rsidR="00A974A3" w:rsidRPr="00854E26">
        <w:t>. In this contribution we present simulation results for PMI tests with 16, 32 TX ports.</w:t>
      </w:r>
    </w:p>
    <w:p w:rsidR="00F25FDF" w:rsidRPr="009F22F6" w:rsidRDefault="00A974A3" w:rsidP="009F22F6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 w:rsidRPr="009F22F6">
        <w:rPr>
          <w:lang w:val="en-US"/>
        </w:rPr>
        <w:t>Simulation Results</w:t>
      </w:r>
    </w:p>
    <w:p w:rsidR="00F25FDF" w:rsidRDefault="00A974A3" w:rsidP="00867CED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 w:rsidRPr="00A974A3">
        <w:rPr>
          <w:rFonts w:ascii="Arial" w:hAnsi="Arial" w:cs="Arial"/>
          <w:sz w:val="28"/>
        </w:rPr>
        <w:t>16 TX ports FDD</w:t>
      </w:r>
    </w:p>
    <w:p w:rsidR="00A974A3" w:rsidRDefault="008F4253" w:rsidP="00854E26">
      <w:pPr>
        <w:rPr>
          <w:lang w:val="en-GB" w:eastAsia="en-GB"/>
        </w:rPr>
      </w:pPr>
      <w:r>
        <w:rPr>
          <w:lang w:val="en-GB" w:eastAsia="en-GB"/>
        </w:rPr>
        <w:t>For simulation parameters agreed in [2] we present results with 16 TX ports for FDD mode.</w:t>
      </w:r>
    </w:p>
    <w:p w:rsidR="008F4253" w:rsidRDefault="008F4253" w:rsidP="00854E26">
      <w:pPr>
        <w:rPr>
          <w:lang w:val="en-GB" w:eastAsia="en-GB"/>
        </w:rPr>
      </w:pPr>
    </w:p>
    <w:p w:rsidR="008F4253" w:rsidRDefault="008F4253" w:rsidP="008F4253">
      <w:pPr>
        <w:pStyle w:val="Heading3"/>
        <w:numPr>
          <w:ilvl w:val="2"/>
          <w:numId w:val="24"/>
        </w:numPr>
      </w:pPr>
      <w:r>
        <w:t>Wideband PMI</w:t>
      </w:r>
    </w:p>
    <w:p w:rsidR="00495AF4" w:rsidRDefault="00495AF4" w:rsidP="00854E26">
      <w:pPr>
        <w:rPr>
          <w:lang w:val="en-GB" w:eastAsia="en-GB"/>
        </w:rPr>
      </w:pPr>
      <w:r>
        <w:rPr>
          <w:lang w:val="en-GB" w:eastAsia="en-GB"/>
        </w:rPr>
        <w:t>Results for wideband PMI with 2 MIMO layers with 2 and 4 RX antenna are presented below.</w:t>
      </w:r>
    </w:p>
    <w:p w:rsidR="00495AF4" w:rsidRPr="00495AF4" w:rsidRDefault="00495AF4" w:rsidP="00854E26">
      <w:pPr>
        <w:rPr>
          <w:lang w:val="en-GB" w:eastAsia="en-GB"/>
        </w:rPr>
      </w:pPr>
    </w:p>
    <w:p w:rsidR="008F4253" w:rsidRDefault="008F4253" w:rsidP="00854E26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5C84F1A1" wp14:editId="73369CE7">
            <wp:extent cx="4584700" cy="275590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4253" w:rsidRDefault="008F4253" w:rsidP="00854E26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1</w:t>
        </w:r>
      </w:fldSimple>
      <w:r>
        <w:t>: 16x2; Wideband PMI; 2 layers</w:t>
      </w:r>
    </w:p>
    <w:p w:rsidR="008F4253" w:rsidRDefault="008F4253" w:rsidP="00854E26">
      <w:pPr>
        <w:rPr>
          <w:lang w:val="en-GB" w:eastAsia="en-GB"/>
        </w:rPr>
      </w:pPr>
    </w:p>
    <w:p w:rsidR="00495AF4" w:rsidRDefault="00495AF4" w:rsidP="00854E26">
      <w:pPr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3477523A" wp14:editId="609A37FC">
            <wp:extent cx="4584700" cy="27559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AF4" w:rsidRDefault="00495AF4" w:rsidP="00854E26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2</w:t>
        </w:r>
      </w:fldSimple>
      <w:r>
        <w:t xml:space="preserve">: </w:t>
      </w:r>
      <w:r w:rsidRPr="00800198">
        <w:t>16x</w:t>
      </w:r>
      <w:r>
        <w:t>4</w:t>
      </w:r>
      <w:r w:rsidRPr="00800198">
        <w:t>; Wideband PMI; 2 layers</w:t>
      </w:r>
    </w:p>
    <w:p w:rsidR="008F4253" w:rsidRDefault="008F4253" w:rsidP="00854E26">
      <w:pPr>
        <w:rPr>
          <w:lang w:val="en-GB" w:eastAsia="en-GB"/>
        </w:rPr>
      </w:pPr>
    </w:p>
    <w:p w:rsidR="00495AF4" w:rsidRDefault="00495AF4" w:rsidP="00854E26">
      <w:pPr>
        <w:rPr>
          <w:lang w:val="en-GB" w:eastAsia="en-GB"/>
        </w:rPr>
      </w:pPr>
    </w:p>
    <w:p w:rsidR="00495AF4" w:rsidRPr="00495AF4" w:rsidRDefault="00495AF4" w:rsidP="00854E26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TP Gain with 16 TX WB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620"/>
        <w:gridCol w:w="2075"/>
      </w:tblGrid>
      <w:tr w:rsidR="00495AF4" w:rsidRPr="00EC3946" w:rsidTr="00A43A9F">
        <w:trPr>
          <w:trHeight w:val="190"/>
          <w:jc w:val="center"/>
        </w:trPr>
        <w:tc>
          <w:tcPr>
            <w:tcW w:w="2515" w:type="dxa"/>
            <w:vAlign w:val="center"/>
          </w:tcPr>
          <w:p w:rsidR="00495AF4" w:rsidRPr="00EC3946" w:rsidRDefault="00495AF4" w:rsidP="00A43A9F">
            <w:pPr>
              <w:jc w:val="center"/>
              <w:rPr>
                <w:b/>
                <w:lang w:val="en-GB" w:eastAsia="en-GB"/>
              </w:rPr>
            </w:pPr>
            <w:r w:rsidRPr="00EC3946">
              <w:rPr>
                <w:b/>
                <w:lang w:val="en-GB" w:eastAsia="en-GB"/>
              </w:rPr>
              <w:t>Wideband PMI</w:t>
            </w:r>
          </w:p>
        </w:tc>
        <w:tc>
          <w:tcPr>
            <w:tcW w:w="1620" w:type="dxa"/>
            <w:vAlign w:val="center"/>
          </w:tcPr>
          <w:p w:rsidR="00495AF4" w:rsidRPr="00EC3946" w:rsidRDefault="00495AF4" w:rsidP="00A43A9F">
            <w:pPr>
              <w:jc w:val="center"/>
              <w:rPr>
                <w:b/>
                <w:lang w:val="en-GB" w:eastAsia="en-GB"/>
              </w:rPr>
            </w:pPr>
            <w:r w:rsidRPr="00EC3946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075" w:type="dxa"/>
            <w:vAlign w:val="center"/>
          </w:tcPr>
          <w:p w:rsidR="00495AF4" w:rsidRPr="00EC3946" w:rsidRDefault="00495AF4" w:rsidP="00A43A9F">
            <w:pPr>
              <w:jc w:val="center"/>
              <w:rPr>
                <w:b/>
                <w:lang w:val="en-GB" w:eastAsia="en-GB"/>
              </w:rPr>
            </w:pPr>
            <w:r w:rsidRPr="00EC3946">
              <w:rPr>
                <w:b/>
                <w:lang w:val="en-GB" w:eastAsia="en-GB"/>
              </w:rPr>
              <w:t>Gain @ 90%Max TP</w:t>
            </w:r>
          </w:p>
        </w:tc>
      </w:tr>
      <w:tr w:rsidR="00495AF4" w:rsidTr="00A43A9F">
        <w:trPr>
          <w:trHeight w:val="503"/>
          <w:jc w:val="center"/>
        </w:trPr>
        <w:tc>
          <w:tcPr>
            <w:tcW w:w="2515" w:type="dxa"/>
            <w:vMerge w:val="restart"/>
            <w:vAlign w:val="center"/>
          </w:tcPr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TDLA-30-10Hz; XPL-High</w:t>
            </w:r>
          </w:p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20" w:type="dxa"/>
            <w:vAlign w:val="center"/>
          </w:tcPr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16x2</w:t>
            </w:r>
          </w:p>
        </w:tc>
        <w:tc>
          <w:tcPr>
            <w:tcW w:w="2075" w:type="dxa"/>
            <w:vAlign w:val="center"/>
          </w:tcPr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3.7</w:t>
            </w:r>
          </w:p>
        </w:tc>
      </w:tr>
      <w:tr w:rsidR="00495AF4" w:rsidTr="00A43A9F">
        <w:trPr>
          <w:trHeight w:val="602"/>
          <w:jc w:val="center"/>
        </w:trPr>
        <w:tc>
          <w:tcPr>
            <w:tcW w:w="2515" w:type="dxa"/>
            <w:vMerge/>
            <w:vAlign w:val="center"/>
          </w:tcPr>
          <w:p w:rsidR="00495AF4" w:rsidRDefault="00495AF4" w:rsidP="00A43A9F">
            <w:pPr>
              <w:jc w:val="center"/>
              <w:rPr>
                <w:lang w:val="en-GB" w:eastAsia="en-GB"/>
              </w:rPr>
            </w:pPr>
          </w:p>
        </w:tc>
        <w:tc>
          <w:tcPr>
            <w:tcW w:w="1620" w:type="dxa"/>
            <w:vAlign w:val="center"/>
          </w:tcPr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16x4</w:t>
            </w:r>
          </w:p>
        </w:tc>
        <w:tc>
          <w:tcPr>
            <w:tcW w:w="2075" w:type="dxa"/>
            <w:vAlign w:val="center"/>
          </w:tcPr>
          <w:p w:rsidR="00495AF4" w:rsidRDefault="00495AF4" w:rsidP="00A43A9F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5.2</w:t>
            </w:r>
          </w:p>
        </w:tc>
      </w:tr>
    </w:tbl>
    <w:p w:rsidR="00495AF4" w:rsidRDefault="00495AF4" w:rsidP="00854E26">
      <w:pPr>
        <w:rPr>
          <w:lang w:val="en-GB" w:eastAsia="en-GB"/>
        </w:rPr>
      </w:pPr>
    </w:p>
    <w:p w:rsidR="00495AF4" w:rsidRDefault="00495AF4" w:rsidP="00854E26">
      <w:pPr>
        <w:rPr>
          <w:lang w:val="en-GB" w:eastAsia="en-GB"/>
        </w:rPr>
      </w:pPr>
      <w:r>
        <w:rPr>
          <w:lang w:val="en-GB" w:eastAsia="en-GB"/>
        </w:rPr>
        <w:t>Results for wideband PMI with 4 MIMO layers are presented below.</w:t>
      </w:r>
    </w:p>
    <w:p w:rsidR="00495AF4" w:rsidRDefault="00495AF4" w:rsidP="00854E26">
      <w:pPr>
        <w:jc w:val="center"/>
      </w:pPr>
      <w:bookmarkStart w:id="2" w:name="_Hlk23778453"/>
      <w:r>
        <w:rPr>
          <w:noProof/>
          <w:lang w:val="en-GB" w:eastAsia="en-GB"/>
        </w:rPr>
        <w:drawing>
          <wp:inline distT="0" distB="0" distL="0" distR="0" wp14:anchorId="1570DA54">
            <wp:extent cx="4584700" cy="27559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5AF4" w:rsidRDefault="00495AF4" w:rsidP="00854E26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3</w:t>
        </w:r>
      </w:fldSimple>
      <w:r>
        <w:t>: 16x4; Wideband PMI; 4 layers</w:t>
      </w:r>
    </w:p>
    <w:bookmarkEnd w:id="2"/>
    <w:p w:rsidR="00495AF4" w:rsidRDefault="00495AF4" w:rsidP="00854E26">
      <w:pPr>
        <w:rPr>
          <w:lang w:val="en-GB" w:eastAsia="en-GB"/>
        </w:rPr>
      </w:pPr>
    </w:p>
    <w:p w:rsidR="00495AF4" w:rsidRDefault="00495AF4" w:rsidP="00854E26">
      <w:pPr>
        <w:rPr>
          <w:lang w:val="en-GB" w:eastAsia="en-GB"/>
        </w:rPr>
      </w:pPr>
      <w:r>
        <w:rPr>
          <w:lang w:val="en-GB" w:eastAsia="en-GB"/>
        </w:rPr>
        <w:t>With high antenna correlation and 4 layers, maximum throughput is not achieved with 16 TX ports</w:t>
      </w:r>
      <w:r w:rsidRPr="00A43A9F">
        <w:rPr>
          <w:lang w:val="en-GB" w:eastAsia="en-GB"/>
        </w:rPr>
        <w:t xml:space="preserve">. </w:t>
      </w:r>
      <w:r w:rsidR="000B2F23" w:rsidRPr="00A43A9F">
        <w:rPr>
          <w:lang w:val="en-GB" w:eastAsia="en-GB"/>
        </w:rPr>
        <w:t xml:space="preserve">Also, </w:t>
      </w:r>
      <w:r w:rsidR="00A43A9F">
        <w:rPr>
          <w:lang w:val="en-GB" w:eastAsia="en-GB"/>
        </w:rPr>
        <w:t xml:space="preserve">there is </w:t>
      </w:r>
      <w:r w:rsidR="000B2F23" w:rsidRPr="00A43A9F">
        <w:rPr>
          <w:lang w:val="en-GB" w:eastAsia="en-GB"/>
        </w:rPr>
        <w:t xml:space="preserve">no additional value from introducing </w:t>
      </w:r>
      <w:r w:rsidR="00A43A9F">
        <w:rPr>
          <w:lang w:val="en-GB" w:eastAsia="en-GB"/>
        </w:rPr>
        <w:t>a test with rank 4.</w:t>
      </w:r>
    </w:p>
    <w:p w:rsidR="00854E26" w:rsidRPr="00854E26" w:rsidRDefault="00854E26" w:rsidP="00854E26">
      <w:pPr>
        <w:rPr>
          <w:i/>
          <w:lang w:val="en-GB" w:eastAsia="en-GB"/>
        </w:rPr>
      </w:pPr>
      <w:bookmarkStart w:id="3" w:name="_Hlk23778636"/>
      <w:r>
        <w:rPr>
          <w:b/>
          <w:i/>
          <w:lang w:val="en-GB" w:eastAsia="en-GB"/>
        </w:rPr>
        <w:t xml:space="preserve">Observation #1: </w:t>
      </w:r>
      <w:r>
        <w:rPr>
          <w:i/>
          <w:lang w:val="en-GB" w:eastAsia="en-GB"/>
        </w:rPr>
        <w:t xml:space="preserve">With high antenna correlation </w:t>
      </w:r>
      <w:r w:rsidR="00F7501A">
        <w:rPr>
          <w:i/>
          <w:lang w:val="en-GB" w:eastAsia="en-GB"/>
        </w:rPr>
        <w:t xml:space="preserve">and 4 layers </w:t>
      </w:r>
      <w:r>
        <w:rPr>
          <w:i/>
          <w:lang w:val="en-GB" w:eastAsia="en-GB"/>
        </w:rPr>
        <w:t>maximum throughput is not achieved with 16 TX ports</w:t>
      </w:r>
    </w:p>
    <w:bookmarkEnd w:id="3"/>
    <w:p w:rsidR="00495AF4" w:rsidRDefault="00495AF4" w:rsidP="00854E26">
      <w:pPr>
        <w:rPr>
          <w:lang w:val="en-GB" w:eastAsia="en-GB"/>
        </w:rPr>
      </w:pPr>
    </w:p>
    <w:p w:rsidR="00495AF4" w:rsidRDefault="00495AF4" w:rsidP="00495AF4">
      <w:pPr>
        <w:pStyle w:val="Heading3"/>
        <w:numPr>
          <w:ilvl w:val="2"/>
          <w:numId w:val="24"/>
        </w:numPr>
      </w:pPr>
      <w:r>
        <w:t>Subband PMI</w:t>
      </w:r>
    </w:p>
    <w:p w:rsidR="00997878" w:rsidRDefault="00997878" w:rsidP="00997878">
      <w:pPr>
        <w:rPr>
          <w:lang w:val="en-GB" w:eastAsia="en-GB"/>
        </w:rPr>
      </w:pPr>
      <w:r w:rsidRPr="00997878">
        <w:rPr>
          <w:lang w:val="en-GB" w:eastAsia="en-GB"/>
        </w:rPr>
        <w:t xml:space="preserve">Results for </w:t>
      </w:r>
      <w:proofErr w:type="spellStart"/>
      <w:r>
        <w:rPr>
          <w:lang w:val="en-GB" w:eastAsia="en-GB"/>
        </w:rPr>
        <w:t>subband</w:t>
      </w:r>
      <w:proofErr w:type="spellEnd"/>
      <w:r w:rsidRPr="00997878">
        <w:rPr>
          <w:lang w:val="en-GB" w:eastAsia="en-GB"/>
        </w:rPr>
        <w:t xml:space="preserve"> PMI with 2 MIMO layers with 2 and 4 RX antenna are presented below.</w:t>
      </w:r>
    </w:p>
    <w:p w:rsidR="00997878" w:rsidRDefault="00997878" w:rsidP="00997878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1C788027">
            <wp:extent cx="4584700" cy="2755900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7878" w:rsidRPr="00997878" w:rsidRDefault="00997878" w:rsidP="00997878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4</w:t>
        </w:r>
      </w:fldSimple>
      <w:r>
        <w:t xml:space="preserve">: </w:t>
      </w:r>
      <w:r w:rsidRPr="00295757">
        <w:t>16x</w:t>
      </w:r>
      <w:r>
        <w:t>2</w:t>
      </w:r>
      <w:r w:rsidRPr="00295757">
        <w:t xml:space="preserve">; </w:t>
      </w:r>
      <w:proofErr w:type="spellStart"/>
      <w:r>
        <w:t>Subband</w:t>
      </w:r>
      <w:proofErr w:type="spellEnd"/>
      <w:r w:rsidRPr="00295757">
        <w:t xml:space="preserve"> PMI; 2 layers</w:t>
      </w:r>
    </w:p>
    <w:p w:rsidR="00495AF4" w:rsidRDefault="00495AF4" w:rsidP="00854E26">
      <w:pPr>
        <w:rPr>
          <w:lang w:val="en-GB" w:eastAsia="en-GB"/>
        </w:rPr>
      </w:pPr>
    </w:p>
    <w:p w:rsidR="00997878" w:rsidRDefault="00997878" w:rsidP="00854E26">
      <w:pPr>
        <w:rPr>
          <w:lang w:val="en-GB" w:eastAsia="en-GB"/>
        </w:rPr>
      </w:pPr>
    </w:p>
    <w:p w:rsidR="00997878" w:rsidRDefault="00AC363A" w:rsidP="00997878">
      <w:pPr>
        <w:keepNext/>
        <w:jc w:val="center"/>
      </w:pPr>
      <w:r>
        <w:rPr>
          <w:noProof/>
        </w:rPr>
        <w:drawing>
          <wp:inline distT="0" distB="0" distL="0" distR="0" wp14:anchorId="75144B33">
            <wp:extent cx="4584700" cy="275590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7878" w:rsidRDefault="00997878" w:rsidP="00997878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5</w:t>
        </w:r>
      </w:fldSimple>
      <w:r w:rsidRPr="008E3857">
        <w:t>: 16x</w:t>
      </w:r>
      <w:r>
        <w:t>4</w:t>
      </w:r>
      <w:r w:rsidRPr="008E3857">
        <w:t xml:space="preserve">; </w:t>
      </w:r>
      <w:proofErr w:type="spellStart"/>
      <w:r w:rsidRPr="008E3857">
        <w:t>Subband</w:t>
      </w:r>
      <w:proofErr w:type="spellEnd"/>
      <w:r w:rsidRPr="008E3857">
        <w:t xml:space="preserve"> PMI; 2 layers</w:t>
      </w:r>
    </w:p>
    <w:p w:rsidR="00AC363A" w:rsidRDefault="00AC363A" w:rsidP="00997878">
      <w:pPr>
        <w:pStyle w:val="Caption"/>
        <w:jc w:val="center"/>
      </w:pPr>
    </w:p>
    <w:p w:rsidR="00997878" w:rsidRPr="00495AF4" w:rsidRDefault="00997878" w:rsidP="00997878">
      <w:pPr>
        <w:pStyle w:val="Caption"/>
        <w:jc w:val="center"/>
      </w:pPr>
      <w:r>
        <w:t xml:space="preserve">Table </w:t>
      </w:r>
      <w:fldSimple w:instr=" SEQ Table \* ARABIC ">
        <w:r w:rsidR="00831938">
          <w:rPr>
            <w:noProof/>
          </w:rPr>
          <w:t>2</w:t>
        </w:r>
      </w:fldSimple>
      <w:r>
        <w:t xml:space="preserve">: TP Gain with 16 TX </w:t>
      </w:r>
      <w:r w:rsidR="00AC363A">
        <w:t>S</w:t>
      </w:r>
      <w:r>
        <w:t>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1615"/>
        <w:gridCol w:w="2160"/>
      </w:tblGrid>
      <w:tr w:rsidR="00997878" w:rsidRPr="00AC363A" w:rsidTr="00AC363A">
        <w:trPr>
          <w:trHeight w:val="190"/>
          <w:jc w:val="center"/>
        </w:trPr>
        <w:tc>
          <w:tcPr>
            <w:tcW w:w="2700" w:type="dxa"/>
            <w:vAlign w:val="center"/>
          </w:tcPr>
          <w:p w:rsidR="00997878" w:rsidRPr="00AC363A" w:rsidRDefault="00AC363A" w:rsidP="00AC363A">
            <w:pPr>
              <w:jc w:val="center"/>
              <w:rPr>
                <w:b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t>Sub</w:t>
            </w:r>
            <w:r w:rsidR="00997878" w:rsidRPr="00AC363A">
              <w:rPr>
                <w:b/>
                <w:lang w:val="en-GB" w:eastAsia="en-GB"/>
              </w:rPr>
              <w:t>band</w:t>
            </w:r>
            <w:proofErr w:type="spellEnd"/>
            <w:r w:rsidR="00997878" w:rsidRPr="00AC363A">
              <w:rPr>
                <w:b/>
                <w:lang w:val="en-GB" w:eastAsia="en-GB"/>
              </w:rPr>
              <w:t xml:space="preserve"> PMI</w:t>
            </w:r>
          </w:p>
        </w:tc>
        <w:tc>
          <w:tcPr>
            <w:tcW w:w="1615" w:type="dxa"/>
            <w:vAlign w:val="center"/>
          </w:tcPr>
          <w:p w:rsidR="00997878" w:rsidRPr="00AC363A" w:rsidRDefault="00997878" w:rsidP="00AC363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160" w:type="dxa"/>
            <w:vAlign w:val="center"/>
          </w:tcPr>
          <w:p w:rsidR="00997878" w:rsidRPr="00AC363A" w:rsidRDefault="00997878" w:rsidP="00AC363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Gain @ 90%Max TP</w:t>
            </w:r>
          </w:p>
        </w:tc>
      </w:tr>
      <w:tr w:rsidR="00997878" w:rsidTr="00AC363A">
        <w:trPr>
          <w:trHeight w:val="449"/>
          <w:jc w:val="center"/>
        </w:trPr>
        <w:tc>
          <w:tcPr>
            <w:tcW w:w="2700" w:type="dxa"/>
            <w:vMerge w:val="restart"/>
            <w:vAlign w:val="center"/>
          </w:tcPr>
          <w:p w:rsidR="00997878" w:rsidRDefault="00997878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</w:t>
            </w:r>
            <w:r w:rsidR="00AC363A">
              <w:rPr>
                <w:lang w:val="en-GB" w:eastAsia="en-GB"/>
              </w:rPr>
              <w:t>B</w:t>
            </w:r>
            <w:r>
              <w:rPr>
                <w:lang w:val="en-GB" w:eastAsia="en-GB"/>
              </w:rPr>
              <w:t>-</w:t>
            </w:r>
            <w:r w:rsidR="00AC363A">
              <w:rPr>
                <w:lang w:val="en-GB" w:eastAsia="en-GB"/>
              </w:rPr>
              <w:t>10</w:t>
            </w:r>
            <w:r>
              <w:rPr>
                <w:lang w:val="en-GB" w:eastAsia="en-GB"/>
              </w:rPr>
              <w:t>0-10Hz; XPL-High</w:t>
            </w:r>
          </w:p>
          <w:p w:rsidR="00997878" w:rsidRDefault="00997878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997878" w:rsidRDefault="00997878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15" w:type="dxa"/>
            <w:vAlign w:val="center"/>
          </w:tcPr>
          <w:p w:rsidR="00997878" w:rsidRDefault="00997878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16x2</w:t>
            </w:r>
          </w:p>
        </w:tc>
        <w:tc>
          <w:tcPr>
            <w:tcW w:w="2160" w:type="dxa"/>
            <w:vAlign w:val="center"/>
          </w:tcPr>
          <w:p w:rsidR="00997878" w:rsidRDefault="00AC363A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3.4</w:t>
            </w:r>
          </w:p>
        </w:tc>
      </w:tr>
      <w:tr w:rsidR="00997878" w:rsidTr="00AC363A">
        <w:trPr>
          <w:trHeight w:val="391"/>
          <w:jc w:val="center"/>
        </w:trPr>
        <w:tc>
          <w:tcPr>
            <w:tcW w:w="2700" w:type="dxa"/>
            <w:vMerge/>
            <w:vAlign w:val="center"/>
          </w:tcPr>
          <w:p w:rsidR="00997878" w:rsidRDefault="00997878" w:rsidP="00AC363A">
            <w:pPr>
              <w:jc w:val="center"/>
              <w:rPr>
                <w:lang w:val="en-GB" w:eastAsia="en-GB"/>
              </w:rPr>
            </w:pPr>
          </w:p>
        </w:tc>
        <w:tc>
          <w:tcPr>
            <w:tcW w:w="1615" w:type="dxa"/>
            <w:vAlign w:val="center"/>
          </w:tcPr>
          <w:p w:rsidR="00997878" w:rsidRDefault="00997878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16x4</w:t>
            </w:r>
          </w:p>
        </w:tc>
        <w:tc>
          <w:tcPr>
            <w:tcW w:w="2160" w:type="dxa"/>
            <w:vAlign w:val="center"/>
          </w:tcPr>
          <w:p w:rsidR="00997878" w:rsidRDefault="00AC363A" w:rsidP="00AC363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4.5</w:t>
            </w:r>
          </w:p>
        </w:tc>
      </w:tr>
    </w:tbl>
    <w:p w:rsidR="00997878" w:rsidRDefault="00997878" w:rsidP="00997878"/>
    <w:p w:rsidR="00AC363A" w:rsidRDefault="00AC363A" w:rsidP="00997878">
      <w:r>
        <w:t xml:space="preserve">With 16 TX ports, the throughput gains are measurable with </w:t>
      </w:r>
      <w:proofErr w:type="spellStart"/>
      <w:r>
        <w:t>subband</w:t>
      </w:r>
      <w:proofErr w:type="spellEnd"/>
      <w:r>
        <w:t xml:space="preserve"> PMI with 2and 4RX antenna.</w:t>
      </w:r>
    </w:p>
    <w:p w:rsidR="00AC363A" w:rsidRPr="00854E26" w:rsidRDefault="00AC363A" w:rsidP="00AC363A">
      <w:pPr>
        <w:rPr>
          <w:i/>
          <w:lang w:val="en-GB" w:eastAsia="en-GB"/>
        </w:rPr>
      </w:pPr>
      <w:r>
        <w:rPr>
          <w:b/>
          <w:i/>
          <w:lang w:val="en-GB" w:eastAsia="en-GB"/>
        </w:rPr>
        <w:t>Observation #</w:t>
      </w:r>
      <w:r w:rsidR="003C700F">
        <w:rPr>
          <w:b/>
          <w:i/>
          <w:lang w:val="en-GB" w:eastAsia="en-GB"/>
        </w:rPr>
        <w:t>2</w:t>
      </w:r>
      <w:r>
        <w:rPr>
          <w:b/>
          <w:i/>
          <w:lang w:val="en-GB" w:eastAsia="en-GB"/>
        </w:rPr>
        <w:t xml:space="preserve">: </w:t>
      </w:r>
      <w:r>
        <w:rPr>
          <w:i/>
          <w:lang w:val="en-GB" w:eastAsia="en-GB"/>
        </w:rPr>
        <w:t xml:space="preserve">With 16 TX ports the throughput gains are measurable with </w:t>
      </w:r>
      <w:proofErr w:type="spellStart"/>
      <w:r>
        <w:rPr>
          <w:i/>
          <w:lang w:val="en-GB" w:eastAsia="en-GB"/>
        </w:rPr>
        <w:t>subband</w:t>
      </w:r>
      <w:proofErr w:type="spellEnd"/>
      <w:r>
        <w:rPr>
          <w:i/>
          <w:lang w:val="en-GB" w:eastAsia="en-GB"/>
        </w:rPr>
        <w:t xml:space="preserve"> PMI for 2 and 4RX</w:t>
      </w:r>
    </w:p>
    <w:p w:rsidR="00AC363A" w:rsidRPr="00997878" w:rsidRDefault="00AC363A" w:rsidP="00997878"/>
    <w:p w:rsidR="00A974A3" w:rsidRPr="00A974A3" w:rsidRDefault="00A974A3" w:rsidP="00867CED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 w:rsidRPr="00A974A3">
        <w:rPr>
          <w:rFonts w:ascii="Arial" w:hAnsi="Arial" w:cs="Arial"/>
          <w:sz w:val="28"/>
        </w:rPr>
        <w:t xml:space="preserve">16 TX ports </w:t>
      </w:r>
      <w:r>
        <w:rPr>
          <w:rFonts w:ascii="Arial" w:hAnsi="Arial" w:cs="Arial"/>
          <w:sz w:val="28"/>
        </w:rPr>
        <w:t>T</w:t>
      </w:r>
      <w:r w:rsidRPr="00A974A3">
        <w:rPr>
          <w:rFonts w:ascii="Arial" w:hAnsi="Arial" w:cs="Arial"/>
          <w:sz w:val="28"/>
        </w:rPr>
        <w:t>DD</w:t>
      </w:r>
    </w:p>
    <w:p w:rsidR="005D4AF0" w:rsidRDefault="005D4AF0" w:rsidP="005D4AF0">
      <w:pPr>
        <w:rPr>
          <w:lang w:val="en-GB" w:eastAsia="en-GB"/>
        </w:rPr>
      </w:pPr>
      <w:r>
        <w:rPr>
          <w:lang w:val="en-GB" w:eastAsia="en-GB"/>
        </w:rPr>
        <w:t>For simulation parameters agreed in [2] in this section we present results with 16 TX ports for TDD mode.</w:t>
      </w:r>
    </w:p>
    <w:p w:rsidR="005D4AF0" w:rsidRDefault="005D4AF0" w:rsidP="005D4AF0">
      <w:pPr>
        <w:rPr>
          <w:lang w:val="en-GB" w:eastAsia="en-GB"/>
        </w:rPr>
      </w:pPr>
    </w:p>
    <w:p w:rsidR="005D4AF0" w:rsidRDefault="005D4AF0" w:rsidP="005D4AF0">
      <w:pPr>
        <w:pStyle w:val="Heading3"/>
        <w:numPr>
          <w:ilvl w:val="2"/>
          <w:numId w:val="24"/>
        </w:numPr>
      </w:pPr>
      <w:r>
        <w:t>Wideband PMI</w:t>
      </w:r>
    </w:p>
    <w:p w:rsidR="005D4AF0" w:rsidRDefault="005D4AF0" w:rsidP="005D4AF0">
      <w:pPr>
        <w:rPr>
          <w:lang w:val="en-GB" w:eastAsia="en-GB"/>
        </w:rPr>
      </w:pPr>
      <w:r>
        <w:rPr>
          <w:lang w:val="en-GB" w:eastAsia="en-GB"/>
        </w:rPr>
        <w:t>Results for wideband PMI with 2 MIMO layers with 2 and 4 RX antenna are presented below.</w:t>
      </w:r>
    </w:p>
    <w:p w:rsidR="005D4AF0" w:rsidRDefault="005D4AF0" w:rsidP="005D4AF0">
      <w:pPr>
        <w:jc w:val="center"/>
        <w:rPr>
          <w:lang w:val="en-GB" w:eastAsia="en-GB"/>
        </w:rPr>
      </w:pPr>
    </w:p>
    <w:p w:rsidR="00831938" w:rsidRDefault="005D4AF0" w:rsidP="00831938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7532A353" wp14:editId="32B08E7B">
            <wp:extent cx="4584700" cy="275590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3A9F" w:rsidRDefault="00831938" w:rsidP="00A43A9F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6</w:t>
        </w:r>
      </w:fldSimple>
      <w:r w:rsidR="00A43A9F">
        <w:rPr>
          <w:noProof/>
        </w:rPr>
        <w:t xml:space="preserve">: </w:t>
      </w:r>
      <w:r w:rsidR="00A43A9F">
        <w:t>16x2; Wideband PMI; 2 layers</w:t>
      </w:r>
    </w:p>
    <w:p w:rsidR="005D4AF0" w:rsidRDefault="005D4AF0" w:rsidP="00831938">
      <w:pPr>
        <w:pStyle w:val="Caption"/>
        <w:jc w:val="center"/>
        <w:rPr>
          <w:lang w:val="en-GB" w:eastAsia="en-GB"/>
        </w:rPr>
      </w:pPr>
    </w:p>
    <w:p w:rsidR="005D4AF0" w:rsidRDefault="005D4AF0" w:rsidP="005D4AF0">
      <w:pPr>
        <w:jc w:val="center"/>
        <w:rPr>
          <w:lang w:val="en-GB" w:eastAsia="en-GB"/>
        </w:rPr>
      </w:pPr>
    </w:p>
    <w:p w:rsidR="00831938" w:rsidRDefault="005D4AF0" w:rsidP="00831938">
      <w:pPr>
        <w:keepNext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31AEFEF3">
            <wp:extent cx="4584700" cy="275590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3A9F" w:rsidRDefault="00831938" w:rsidP="00A43A9F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7</w:t>
        </w:r>
      </w:fldSimple>
      <w:r w:rsidR="00A43A9F">
        <w:rPr>
          <w:noProof/>
        </w:rPr>
        <w:t xml:space="preserve">: </w:t>
      </w:r>
      <w:r w:rsidR="00A43A9F">
        <w:t>16x4; Wideband PMI; 2 layers</w:t>
      </w:r>
    </w:p>
    <w:p w:rsidR="005D4AF0" w:rsidRDefault="005D4AF0" w:rsidP="00831938">
      <w:pPr>
        <w:pStyle w:val="Caption"/>
        <w:jc w:val="center"/>
        <w:rPr>
          <w:lang w:val="en-GB" w:eastAsia="en-GB"/>
        </w:rPr>
      </w:pPr>
    </w:p>
    <w:p w:rsidR="005D4AF0" w:rsidRDefault="005D4AF0" w:rsidP="005D4AF0">
      <w:pPr>
        <w:jc w:val="center"/>
        <w:rPr>
          <w:lang w:val="en-GB" w:eastAsia="en-GB"/>
        </w:rPr>
      </w:pPr>
    </w:p>
    <w:p w:rsidR="00831938" w:rsidRPr="00495AF4" w:rsidRDefault="00831938" w:rsidP="00831938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TP Gain with 16 TX WB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620"/>
        <w:gridCol w:w="2075"/>
      </w:tblGrid>
      <w:tr w:rsidR="00831938" w:rsidRPr="00831938" w:rsidTr="00831938">
        <w:trPr>
          <w:trHeight w:val="190"/>
          <w:jc w:val="center"/>
        </w:trPr>
        <w:tc>
          <w:tcPr>
            <w:tcW w:w="2515" w:type="dxa"/>
            <w:vAlign w:val="center"/>
          </w:tcPr>
          <w:p w:rsidR="00831938" w:rsidRPr="00831938" w:rsidRDefault="00831938" w:rsidP="00831938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Wideband PMI</w:t>
            </w:r>
          </w:p>
        </w:tc>
        <w:tc>
          <w:tcPr>
            <w:tcW w:w="1620" w:type="dxa"/>
            <w:vAlign w:val="center"/>
          </w:tcPr>
          <w:p w:rsidR="00831938" w:rsidRPr="00831938" w:rsidRDefault="00831938" w:rsidP="00831938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075" w:type="dxa"/>
            <w:vAlign w:val="center"/>
          </w:tcPr>
          <w:p w:rsidR="00831938" w:rsidRPr="00831938" w:rsidRDefault="00831938" w:rsidP="00831938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Gain @ 90%Max TP</w:t>
            </w:r>
          </w:p>
        </w:tc>
      </w:tr>
      <w:tr w:rsidR="00831938" w:rsidTr="00831938">
        <w:trPr>
          <w:trHeight w:val="503"/>
          <w:jc w:val="center"/>
        </w:trPr>
        <w:tc>
          <w:tcPr>
            <w:tcW w:w="2515" w:type="dxa"/>
            <w:vMerge w:val="restart"/>
            <w:vAlign w:val="center"/>
          </w:tcPr>
          <w:p w:rsidR="00831938" w:rsidRDefault="00831938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TDLA-30-10Hz; XPL-High</w:t>
            </w:r>
          </w:p>
          <w:p w:rsidR="00831938" w:rsidRDefault="00831938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831938" w:rsidRDefault="00831938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20" w:type="dxa"/>
            <w:vAlign w:val="center"/>
          </w:tcPr>
          <w:p w:rsidR="00831938" w:rsidRDefault="00831938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16x2</w:t>
            </w:r>
          </w:p>
        </w:tc>
        <w:tc>
          <w:tcPr>
            <w:tcW w:w="2075" w:type="dxa"/>
            <w:vAlign w:val="center"/>
          </w:tcPr>
          <w:p w:rsidR="00831938" w:rsidRDefault="00A43A9F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4.1</w:t>
            </w:r>
          </w:p>
        </w:tc>
      </w:tr>
      <w:tr w:rsidR="00831938" w:rsidTr="00831938">
        <w:trPr>
          <w:trHeight w:val="391"/>
          <w:jc w:val="center"/>
        </w:trPr>
        <w:tc>
          <w:tcPr>
            <w:tcW w:w="2515" w:type="dxa"/>
            <w:vMerge/>
            <w:vAlign w:val="center"/>
          </w:tcPr>
          <w:p w:rsidR="00831938" w:rsidRDefault="00831938" w:rsidP="00831938">
            <w:pPr>
              <w:jc w:val="center"/>
              <w:rPr>
                <w:lang w:val="en-GB" w:eastAsia="en-GB"/>
              </w:rPr>
            </w:pPr>
          </w:p>
        </w:tc>
        <w:tc>
          <w:tcPr>
            <w:tcW w:w="1620" w:type="dxa"/>
            <w:vAlign w:val="center"/>
          </w:tcPr>
          <w:p w:rsidR="00831938" w:rsidRDefault="00831938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16x4</w:t>
            </w:r>
          </w:p>
        </w:tc>
        <w:tc>
          <w:tcPr>
            <w:tcW w:w="2075" w:type="dxa"/>
            <w:vAlign w:val="center"/>
          </w:tcPr>
          <w:p w:rsidR="00831938" w:rsidRDefault="00A43A9F" w:rsidP="00831938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5.0</w:t>
            </w:r>
          </w:p>
        </w:tc>
      </w:tr>
    </w:tbl>
    <w:p w:rsidR="00A974A3" w:rsidRDefault="00A974A3" w:rsidP="005D4AF0">
      <w:pPr>
        <w:jc w:val="center"/>
        <w:rPr>
          <w:lang w:val="en-GB" w:eastAsia="en-GB"/>
        </w:rPr>
      </w:pPr>
    </w:p>
    <w:p w:rsidR="005D4AF0" w:rsidRDefault="005D4AF0" w:rsidP="005D4AF0">
      <w:pPr>
        <w:pStyle w:val="Heading3"/>
        <w:numPr>
          <w:ilvl w:val="2"/>
          <w:numId w:val="24"/>
        </w:numPr>
      </w:pPr>
      <w:proofErr w:type="spellStart"/>
      <w:r>
        <w:t>Subband</w:t>
      </w:r>
      <w:proofErr w:type="spellEnd"/>
      <w:r>
        <w:t xml:space="preserve"> PMI</w:t>
      </w:r>
    </w:p>
    <w:p w:rsidR="005D4AF0" w:rsidRDefault="005D4AF0" w:rsidP="005D4AF0">
      <w:pPr>
        <w:rPr>
          <w:lang w:val="en-GB" w:eastAsia="en-GB"/>
        </w:rPr>
      </w:pPr>
      <w:r w:rsidRPr="00997878">
        <w:rPr>
          <w:lang w:val="en-GB" w:eastAsia="en-GB"/>
        </w:rPr>
        <w:t xml:space="preserve">Results for </w:t>
      </w:r>
      <w:proofErr w:type="spellStart"/>
      <w:r>
        <w:rPr>
          <w:lang w:val="en-GB" w:eastAsia="en-GB"/>
        </w:rPr>
        <w:t>subband</w:t>
      </w:r>
      <w:proofErr w:type="spellEnd"/>
      <w:r w:rsidRPr="00997878">
        <w:rPr>
          <w:lang w:val="en-GB" w:eastAsia="en-GB"/>
        </w:rPr>
        <w:t xml:space="preserve"> PMI with 2 MIMO layers with 2 and 4 RX antenna are presented below.</w:t>
      </w:r>
    </w:p>
    <w:p w:rsidR="00A974A3" w:rsidRDefault="00A974A3" w:rsidP="00854E26">
      <w:pPr>
        <w:rPr>
          <w:lang w:val="en-GB" w:eastAsia="en-GB"/>
        </w:rPr>
      </w:pPr>
    </w:p>
    <w:p w:rsidR="00831938" w:rsidRDefault="005D4AF0" w:rsidP="00831938">
      <w:pPr>
        <w:keepNext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4CB0AB08">
            <wp:extent cx="4584700" cy="2755900"/>
            <wp:effectExtent l="0" t="0" r="635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4AF0" w:rsidRDefault="00831938" w:rsidP="00831938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8</w:t>
        </w:r>
      </w:fldSimple>
      <w:r w:rsidR="00A43A9F">
        <w:rPr>
          <w:noProof/>
        </w:rPr>
        <w:t xml:space="preserve">: </w:t>
      </w:r>
      <w:r w:rsidR="00A43A9F" w:rsidRPr="00295757">
        <w:t>16x</w:t>
      </w:r>
      <w:r w:rsidR="00A43A9F">
        <w:t>2</w:t>
      </w:r>
      <w:r w:rsidR="00A43A9F" w:rsidRPr="00295757">
        <w:t xml:space="preserve">; </w:t>
      </w:r>
      <w:proofErr w:type="spellStart"/>
      <w:r w:rsidR="00A43A9F">
        <w:t>Subband</w:t>
      </w:r>
      <w:proofErr w:type="spellEnd"/>
      <w:r w:rsidR="00A43A9F" w:rsidRPr="00295757">
        <w:t xml:space="preserve"> PMI; 2 layers</w:t>
      </w:r>
    </w:p>
    <w:p w:rsidR="005D4AF0" w:rsidRDefault="005D4AF0" w:rsidP="005D4AF0">
      <w:pPr>
        <w:jc w:val="center"/>
        <w:rPr>
          <w:lang w:val="en-GB" w:eastAsia="en-GB"/>
        </w:rPr>
      </w:pPr>
    </w:p>
    <w:p w:rsidR="00831938" w:rsidRDefault="005D4AF0" w:rsidP="00831938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2E602A79">
            <wp:extent cx="4584700" cy="2755900"/>
            <wp:effectExtent l="0" t="0" r="635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4AF0" w:rsidRDefault="00831938" w:rsidP="00831938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9</w:t>
        </w:r>
      </w:fldSimple>
      <w:r w:rsidR="00430525">
        <w:rPr>
          <w:noProof/>
        </w:rPr>
        <w:t xml:space="preserve">: </w:t>
      </w:r>
      <w:r w:rsidR="00430525" w:rsidRPr="00295757">
        <w:t>16x</w:t>
      </w:r>
      <w:r w:rsidR="00430525">
        <w:t>4</w:t>
      </w:r>
      <w:r w:rsidR="00430525" w:rsidRPr="00295757">
        <w:t xml:space="preserve">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5D4AF0" w:rsidRDefault="005D4AF0" w:rsidP="00854E26">
      <w:pPr>
        <w:rPr>
          <w:lang w:val="en-GB" w:eastAsia="en-GB"/>
        </w:rPr>
      </w:pPr>
    </w:p>
    <w:p w:rsidR="00831938" w:rsidRPr="00495AF4" w:rsidRDefault="00831938" w:rsidP="00831938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 TP Gain with 16 TX SB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1615"/>
        <w:gridCol w:w="2160"/>
      </w:tblGrid>
      <w:tr w:rsidR="00831938" w:rsidRPr="00AC363A" w:rsidTr="00F7501A">
        <w:trPr>
          <w:trHeight w:val="190"/>
          <w:jc w:val="center"/>
        </w:trPr>
        <w:tc>
          <w:tcPr>
            <w:tcW w:w="2700" w:type="dxa"/>
            <w:vAlign w:val="center"/>
          </w:tcPr>
          <w:p w:rsidR="00831938" w:rsidRPr="00AC363A" w:rsidRDefault="00831938" w:rsidP="00F7501A">
            <w:pPr>
              <w:jc w:val="center"/>
              <w:rPr>
                <w:b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t>Sub</w:t>
            </w:r>
            <w:r w:rsidRPr="00AC363A">
              <w:rPr>
                <w:b/>
                <w:lang w:val="en-GB" w:eastAsia="en-GB"/>
              </w:rPr>
              <w:t>band</w:t>
            </w:r>
            <w:proofErr w:type="spellEnd"/>
            <w:r w:rsidRPr="00AC363A">
              <w:rPr>
                <w:b/>
                <w:lang w:val="en-GB" w:eastAsia="en-GB"/>
              </w:rPr>
              <w:t xml:space="preserve"> PMI</w:t>
            </w:r>
          </w:p>
        </w:tc>
        <w:tc>
          <w:tcPr>
            <w:tcW w:w="1615" w:type="dxa"/>
            <w:vAlign w:val="center"/>
          </w:tcPr>
          <w:p w:rsidR="00831938" w:rsidRPr="00AC363A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160" w:type="dxa"/>
            <w:vAlign w:val="center"/>
          </w:tcPr>
          <w:p w:rsidR="00831938" w:rsidRPr="00AC363A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Gain @ 90%Max TP</w:t>
            </w:r>
          </w:p>
        </w:tc>
      </w:tr>
      <w:tr w:rsidR="00831938" w:rsidTr="00F7501A">
        <w:trPr>
          <w:trHeight w:val="449"/>
          <w:jc w:val="center"/>
        </w:trPr>
        <w:tc>
          <w:tcPr>
            <w:tcW w:w="2700" w:type="dxa"/>
            <w:vMerge w:val="restart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TDLB-100-10Hz; XPL-High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15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16x2</w:t>
            </w:r>
          </w:p>
        </w:tc>
        <w:tc>
          <w:tcPr>
            <w:tcW w:w="2160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3.</w:t>
            </w:r>
            <w:r w:rsidR="00A43A9F">
              <w:rPr>
                <w:lang w:val="en-GB" w:eastAsia="en-GB"/>
              </w:rPr>
              <w:t>8</w:t>
            </w:r>
          </w:p>
        </w:tc>
      </w:tr>
      <w:tr w:rsidR="00831938" w:rsidTr="00F7501A">
        <w:trPr>
          <w:trHeight w:val="391"/>
          <w:jc w:val="center"/>
        </w:trPr>
        <w:tc>
          <w:tcPr>
            <w:tcW w:w="2700" w:type="dxa"/>
            <w:vMerge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15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16x4</w:t>
            </w:r>
          </w:p>
        </w:tc>
        <w:tc>
          <w:tcPr>
            <w:tcW w:w="2160" w:type="dxa"/>
            <w:vAlign w:val="center"/>
          </w:tcPr>
          <w:p w:rsidR="00831938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5.4</w:t>
            </w:r>
          </w:p>
        </w:tc>
      </w:tr>
    </w:tbl>
    <w:p w:rsidR="00831938" w:rsidRDefault="00831938" w:rsidP="00854E26">
      <w:pPr>
        <w:rPr>
          <w:lang w:val="en-GB" w:eastAsia="en-GB"/>
        </w:rPr>
      </w:pPr>
    </w:p>
    <w:p w:rsidR="00831938" w:rsidRDefault="00831938" w:rsidP="00854E26">
      <w:pPr>
        <w:rPr>
          <w:lang w:val="en-GB" w:eastAsia="en-GB"/>
        </w:rPr>
      </w:pPr>
    </w:p>
    <w:p w:rsidR="00A974A3" w:rsidRPr="00A974A3" w:rsidRDefault="00867CED" w:rsidP="00867CED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 </w:t>
      </w:r>
      <w:r w:rsidR="00A974A3">
        <w:rPr>
          <w:rFonts w:ascii="Arial" w:hAnsi="Arial" w:cs="Arial"/>
          <w:sz w:val="28"/>
        </w:rPr>
        <w:t>32</w:t>
      </w:r>
      <w:r w:rsidR="00A974A3" w:rsidRPr="00A974A3">
        <w:rPr>
          <w:rFonts w:ascii="Arial" w:hAnsi="Arial" w:cs="Arial"/>
          <w:sz w:val="28"/>
        </w:rPr>
        <w:t xml:space="preserve"> TX ports FDD</w:t>
      </w:r>
    </w:p>
    <w:p w:rsidR="00831938" w:rsidRDefault="00831938" w:rsidP="00831938">
      <w:pPr>
        <w:rPr>
          <w:lang w:val="en-GB" w:eastAsia="en-GB"/>
        </w:rPr>
      </w:pPr>
      <w:r>
        <w:rPr>
          <w:lang w:val="en-GB" w:eastAsia="en-GB"/>
        </w:rPr>
        <w:t>For simulation parameters agreed in [2] in this section we present results with 32 TX ports for FDD mode.</w:t>
      </w:r>
    </w:p>
    <w:p w:rsidR="00831938" w:rsidRDefault="00831938" w:rsidP="00831938">
      <w:pPr>
        <w:rPr>
          <w:lang w:val="en-GB" w:eastAsia="en-GB"/>
        </w:rPr>
      </w:pPr>
    </w:p>
    <w:p w:rsidR="00831938" w:rsidRDefault="00831938" w:rsidP="00831938">
      <w:pPr>
        <w:pStyle w:val="Heading3"/>
        <w:numPr>
          <w:ilvl w:val="2"/>
          <w:numId w:val="24"/>
        </w:numPr>
      </w:pPr>
      <w:r>
        <w:t>Wideband PMI</w:t>
      </w:r>
    </w:p>
    <w:p w:rsidR="00831938" w:rsidRDefault="00831938" w:rsidP="00831938">
      <w:pPr>
        <w:rPr>
          <w:lang w:val="en-GB" w:eastAsia="en-GB"/>
        </w:rPr>
      </w:pPr>
      <w:r>
        <w:rPr>
          <w:lang w:val="en-GB" w:eastAsia="en-GB"/>
        </w:rPr>
        <w:t>Results for wideband PMI with 2 MIMO layers with 2 and 4 RX antenna are presented below.</w:t>
      </w:r>
    </w:p>
    <w:p w:rsidR="00831938" w:rsidRDefault="00831938" w:rsidP="00831938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0E88E22F">
            <wp:extent cx="4584700" cy="2755900"/>
            <wp:effectExtent l="0" t="0" r="635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831938" w:rsidP="00430525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10</w:t>
        </w:r>
      </w:fldSimple>
      <w:r w:rsidR="00430525">
        <w:rPr>
          <w:noProof/>
        </w:rPr>
        <w:t>:</w:t>
      </w:r>
      <w:r w:rsidR="00430525" w:rsidRPr="00430525">
        <w:t xml:space="preserve"> </w:t>
      </w:r>
      <w:r w:rsidR="00430525">
        <w:t>32x2; Wideband PMI; 2 layers</w:t>
      </w:r>
    </w:p>
    <w:p w:rsidR="00831938" w:rsidRDefault="00831938" w:rsidP="00831938">
      <w:pPr>
        <w:pStyle w:val="Caption"/>
        <w:jc w:val="center"/>
      </w:pPr>
    </w:p>
    <w:p w:rsidR="00831938" w:rsidRPr="00831938" w:rsidRDefault="00831938" w:rsidP="00831938"/>
    <w:p w:rsidR="00831938" w:rsidRDefault="00831938" w:rsidP="00831938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311F1AED">
            <wp:extent cx="4584700" cy="2755900"/>
            <wp:effectExtent l="0" t="0" r="635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831938" w:rsidP="00430525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11</w:t>
        </w:r>
      </w:fldSimple>
      <w:r w:rsidR="00430525">
        <w:rPr>
          <w:noProof/>
        </w:rPr>
        <w:t xml:space="preserve">: </w:t>
      </w:r>
      <w:r w:rsidR="00430525">
        <w:t>32x4; Wideband PMI; 2 layers</w:t>
      </w:r>
    </w:p>
    <w:p w:rsidR="00A974A3" w:rsidRDefault="00A974A3" w:rsidP="00831938">
      <w:pPr>
        <w:pStyle w:val="Caption"/>
        <w:jc w:val="center"/>
        <w:rPr>
          <w:lang w:val="en-GB" w:eastAsia="en-GB"/>
        </w:rPr>
      </w:pPr>
    </w:p>
    <w:p w:rsidR="00831938" w:rsidRPr="00495AF4" w:rsidRDefault="00831938" w:rsidP="00831938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5</w:t>
        </w:r>
      </w:fldSimple>
      <w:r>
        <w:t>: TP Gain with 32 TX WB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620"/>
        <w:gridCol w:w="2075"/>
      </w:tblGrid>
      <w:tr w:rsidR="00831938" w:rsidRPr="00831938" w:rsidTr="00F7501A">
        <w:trPr>
          <w:trHeight w:val="190"/>
          <w:jc w:val="center"/>
        </w:trPr>
        <w:tc>
          <w:tcPr>
            <w:tcW w:w="2515" w:type="dxa"/>
            <w:vAlign w:val="center"/>
          </w:tcPr>
          <w:p w:rsidR="00831938" w:rsidRPr="00831938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Wideband PMI</w:t>
            </w:r>
          </w:p>
        </w:tc>
        <w:tc>
          <w:tcPr>
            <w:tcW w:w="1620" w:type="dxa"/>
            <w:vAlign w:val="center"/>
          </w:tcPr>
          <w:p w:rsidR="00831938" w:rsidRPr="00831938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075" w:type="dxa"/>
            <w:vAlign w:val="center"/>
          </w:tcPr>
          <w:p w:rsidR="00831938" w:rsidRPr="00831938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Gain @ 90%Max TP</w:t>
            </w:r>
          </w:p>
        </w:tc>
      </w:tr>
      <w:tr w:rsidR="00831938" w:rsidTr="00F7501A">
        <w:trPr>
          <w:trHeight w:val="503"/>
          <w:jc w:val="center"/>
        </w:trPr>
        <w:tc>
          <w:tcPr>
            <w:tcW w:w="2515" w:type="dxa"/>
            <w:vMerge w:val="restart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TDLA-30-10Hz; XPL-High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20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32x2</w:t>
            </w:r>
          </w:p>
        </w:tc>
        <w:tc>
          <w:tcPr>
            <w:tcW w:w="2075" w:type="dxa"/>
            <w:vAlign w:val="center"/>
          </w:tcPr>
          <w:p w:rsidR="00831938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</w:tr>
      <w:tr w:rsidR="00831938" w:rsidTr="00F7501A">
        <w:trPr>
          <w:trHeight w:val="391"/>
          <w:jc w:val="center"/>
        </w:trPr>
        <w:tc>
          <w:tcPr>
            <w:tcW w:w="2515" w:type="dxa"/>
            <w:vMerge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20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32x4</w:t>
            </w:r>
          </w:p>
        </w:tc>
        <w:tc>
          <w:tcPr>
            <w:tcW w:w="2075" w:type="dxa"/>
            <w:vAlign w:val="center"/>
          </w:tcPr>
          <w:p w:rsidR="00831938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13.5</w:t>
            </w:r>
          </w:p>
        </w:tc>
      </w:tr>
    </w:tbl>
    <w:p w:rsidR="00831938" w:rsidRDefault="00831938" w:rsidP="00854E26">
      <w:pPr>
        <w:rPr>
          <w:lang w:val="en-GB" w:eastAsia="en-GB"/>
        </w:rPr>
      </w:pPr>
    </w:p>
    <w:p w:rsidR="00831938" w:rsidRDefault="00831938" w:rsidP="00831938">
      <w:pPr>
        <w:pStyle w:val="Heading3"/>
        <w:numPr>
          <w:ilvl w:val="2"/>
          <w:numId w:val="24"/>
        </w:numPr>
      </w:pPr>
      <w:proofErr w:type="spellStart"/>
      <w:r>
        <w:t>Subband</w:t>
      </w:r>
      <w:proofErr w:type="spellEnd"/>
      <w:r>
        <w:t xml:space="preserve"> PMI</w:t>
      </w:r>
    </w:p>
    <w:p w:rsidR="00831938" w:rsidRDefault="00831938" w:rsidP="00831938">
      <w:pPr>
        <w:rPr>
          <w:lang w:val="en-GB" w:eastAsia="en-GB"/>
        </w:rPr>
      </w:pPr>
      <w:r w:rsidRPr="00997878">
        <w:rPr>
          <w:lang w:val="en-GB" w:eastAsia="en-GB"/>
        </w:rPr>
        <w:t xml:space="preserve">Results for </w:t>
      </w:r>
      <w:proofErr w:type="spellStart"/>
      <w:r>
        <w:rPr>
          <w:lang w:val="en-GB" w:eastAsia="en-GB"/>
        </w:rPr>
        <w:t>subband</w:t>
      </w:r>
      <w:proofErr w:type="spellEnd"/>
      <w:r w:rsidRPr="00997878">
        <w:rPr>
          <w:lang w:val="en-GB" w:eastAsia="en-GB"/>
        </w:rPr>
        <w:t xml:space="preserve"> PMI with 2 MIMO layers with 2 and 4 RX antenna are presented below.</w:t>
      </w:r>
    </w:p>
    <w:p w:rsidR="00831938" w:rsidRDefault="00831938" w:rsidP="00831938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0DCB6A1E">
            <wp:extent cx="4584700" cy="2755900"/>
            <wp:effectExtent l="0" t="0" r="635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1938" w:rsidRDefault="00831938" w:rsidP="00831938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12</w:t>
        </w:r>
      </w:fldSimple>
      <w:r w:rsidR="00430525">
        <w:rPr>
          <w:noProof/>
        </w:rPr>
        <w:t xml:space="preserve">: </w:t>
      </w:r>
      <w:r w:rsidR="00430525">
        <w:t>32</w:t>
      </w:r>
      <w:r w:rsidR="00430525" w:rsidRPr="00295757">
        <w:t>x</w:t>
      </w:r>
      <w:r w:rsidR="00430525">
        <w:t>2</w:t>
      </w:r>
      <w:r w:rsidR="00430525" w:rsidRPr="00295757">
        <w:t xml:space="preserve">; </w:t>
      </w:r>
      <w:r w:rsidR="00430525">
        <w:t xml:space="preserve">TDLB-100;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831938" w:rsidRDefault="00831938" w:rsidP="00831938"/>
    <w:p w:rsidR="00831938" w:rsidRDefault="00831938" w:rsidP="00831938">
      <w:pPr>
        <w:keepNext/>
        <w:jc w:val="center"/>
      </w:pPr>
      <w:r>
        <w:rPr>
          <w:noProof/>
        </w:rPr>
        <w:drawing>
          <wp:inline distT="0" distB="0" distL="0" distR="0" wp14:anchorId="347612C3">
            <wp:extent cx="4584700" cy="2755900"/>
            <wp:effectExtent l="0" t="0" r="635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1938" w:rsidRPr="00430525" w:rsidRDefault="00831938" w:rsidP="00430525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13</w:t>
        </w:r>
      </w:fldSimple>
      <w:r w:rsidR="00430525">
        <w:rPr>
          <w:noProof/>
        </w:rPr>
        <w:t xml:space="preserve">: </w:t>
      </w:r>
      <w:r w:rsidR="00430525">
        <w:t>32</w:t>
      </w:r>
      <w:r w:rsidR="00430525" w:rsidRPr="00295757">
        <w:t>x</w:t>
      </w:r>
      <w:r w:rsidR="00430525">
        <w:t>4</w:t>
      </w:r>
      <w:r w:rsidR="00430525" w:rsidRPr="00295757">
        <w:t xml:space="preserve">; </w:t>
      </w:r>
      <w:r w:rsidR="00430525">
        <w:t xml:space="preserve">TDLB-100;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A43A9F" w:rsidRDefault="00A43A9F" w:rsidP="00A43A9F">
      <w:pPr>
        <w:keepNext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06BAF9C2">
            <wp:extent cx="4357315" cy="2619217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877" cy="2624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3A9F" w:rsidRDefault="00A43A9F" w:rsidP="00A43A9F">
      <w:pPr>
        <w:pStyle w:val="Caption"/>
        <w:jc w:val="center"/>
      </w:pPr>
      <w:r>
        <w:t xml:space="preserve">Figure </w:t>
      </w:r>
      <w:r w:rsidR="009F22F6">
        <w:fldChar w:fldCharType="begin"/>
      </w:r>
      <w:r w:rsidR="009F22F6">
        <w:instrText xml:space="preserve"> SEQ Figure \* ARABIC </w:instrText>
      </w:r>
      <w:r w:rsidR="009F22F6">
        <w:fldChar w:fldCharType="separate"/>
      </w:r>
      <w:r>
        <w:rPr>
          <w:noProof/>
        </w:rPr>
        <w:t>14</w:t>
      </w:r>
      <w:r w:rsidR="009F22F6">
        <w:rPr>
          <w:noProof/>
        </w:rPr>
        <w:fldChar w:fldCharType="end"/>
      </w:r>
      <w:r w:rsidR="00430525">
        <w:t>: 32</w:t>
      </w:r>
      <w:r w:rsidR="00430525" w:rsidRPr="00295757">
        <w:t>x</w:t>
      </w:r>
      <w:r w:rsidR="00430525">
        <w:t>2</w:t>
      </w:r>
      <w:r w:rsidR="00430525" w:rsidRPr="00295757">
        <w:t xml:space="preserve">; </w:t>
      </w:r>
      <w:r w:rsidR="00430525">
        <w:t xml:space="preserve">TDLA-30;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430525" w:rsidRPr="00430525" w:rsidRDefault="00430525" w:rsidP="00430525"/>
    <w:p w:rsidR="00A43A9F" w:rsidRDefault="00A43A9F" w:rsidP="00A43A9F">
      <w:pPr>
        <w:keepNext/>
        <w:jc w:val="center"/>
      </w:pPr>
      <w:r>
        <w:rPr>
          <w:noProof/>
        </w:rPr>
        <w:drawing>
          <wp:inline distT="0" distB="0" distL="0" distR="0" wp14:anchorId="4348C7EC">
            <wp:extent cx="4373217" cy="2628776"/>
            <wp:effectExtent l="0" t="0" r="889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455" cy="2636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A43A9F" w:rsidP="00430525">
      <w:pPr>
        <w:pStyle w:val="Caption"/>
        <w:jc w:val="center"/>
      </w:pPr>
      <w:r>
        <w:t xml:space="preserve">Figure </w:t>
      </w:r>
      <w:r w:rsidR="009F22F6">
        <w:fldChar w:fldCharType="begin"/>
      </w:r>
      <w:r w:rsidR="009F22F6">
        <w:instrText xml:space="preserve"> SEQ Figure \* ARABIC </w:instrText>
      </w:r>
      <w:r w:rsidR="009F22F6">
        <w:fldChar w:fldCharType="separate"/>
      </w:r>
      <w:r>
        <w:rPr>
          <w:noProof/>
        </w:rPr>
        <w:t>15</w:t>
      </w:r>
      <w:r w:rsidR="009F22F6">
        <w:rPr>
          <w:noProof/>
        </w:rPr>
        <w:fldChar w:fldCharType="end"/>
      </w:r>
      <w:r w:rsidR="00430525">
        <w:t>: 32</w:t>
      </w:r>
      <w:r w:rsidR="00430525" w:rsidRPr="00295757">
        <w:t>x</w:t>
      </w:r>
      <w:r w:rsidR="00430525">
        <w:t>4</w:t>
      </w:r>
      <w:r w:rsidR="00430525" w:rsidRPr="00295757">
        <w:t xml:space="preserve">; </w:t>
      </w:r>
      <w:r w:rsidR="00430525">
        <w:t xml:space="preserve">TDLA-30;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A43A9F" w:rsidRDefault="00A43A9F" w:rsidP="00A43A9F">
      <w:pPr>
        <w:pStyle w:val="Caption"/>
        <w:jc w:val="center"/>
      </w:pPr>
    </w:p>
    <w:p w:rsidR="0006109F" w:rsidRPr="00495AF4" w:rsidRDefault="0006109F" w:rsidP="0006109F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>
        <w:t>: TP Gain with 32 TX SB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1615"/>
        <w:gridCol w:w="2160"/>
      </w:tblGrid>
      <w:tr w:rsidR="0006109F" w:rsidRPr="00AC363A" w:rsidTr="00F7501A">
        <w:trPr>
          <w:trHeight w:val="190"/>
          <w:jc w:val="center"/>
        </w:trPr>
        <w:tc>
          <w:tcPr>
            <w:tcW w:w="2700" w:type="dxa"/>
            <w:vAlign w:val="center"/>
          </w:tcPr>
          <w:p w:rsidR="0006109F" w:rsidRPr="00AC363A" w:rsidRDefault="0006109F" w:rsidP="00F7501A">
            <w:pPr>
              <w:jc w:val="center"/>
              <w:rPr>
                <w:b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t>Sub</w:t>
            </w:r>
            <w:r w:rsidRPr="00AC363A">
              <w:rPr>
                <w:b/>
                <w:lang w:val="en-GB" w:eastAsia="en-GB"/>
              </w:rPr>
              <w:t>band</w:t>
            </w:r>
            <w:proofErr w:type="spellEnd"/>
            <w:r w:rsidRPr="00AC363A">
              <w:rPr>
                <w:b/>
                <w:lang w:val="en-GB" w:eastAsia="en-GB"/>
              </w:rPr>
              <w:t xml:space="preserve"> PMI</w:t>
            </w:r>
          </w:p>
        </w:tc>
        <w:tc>
          <w:tcPr>
            <w:tcW w:w="1615" w:type="dxa"/>
            <w:vAlign w:val="center"/>
          </w:tcPr>
          <w:p w:rsidR="0006109F" w:rsidRPr="00AC363A" w:rsidRDefault="0006109F" w:rsidP="00F7501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160" w:type="dxa"/>
            <w:vAlign w:val="center"/>
          </w:tcPr>
          <w:p w:rsidR="0006109F" w:rsidRPr="00AC363A" w:rsidRDefault="0006109F" w:rsidP="00F7501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Gain @ 90%Max TP</w:t>
            </w:r>
          </w:p>
        </w:tc>
      </w:tr>
      <w:tr w:rsidR="0006109F" w:rsidTr="00F7501A">
        <w:trPr>
          <w:trHeight w:val="449"/>
          <w:jc w:val="center"/>
        </w:trPr>
        <w:tc>
          <w:tcPr>
            <w:tcW w:w="2700" w:type="dxa"/>
            <w:vMerge w:val="restart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TDLB-100-10Hz; XPL-High</w:t>
            </w:r>
          </w:p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15" w:type="dxa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32x2</w:t>
            </w:r>
          </w:p>
        </w:tc>
        <w:tc>
          <w:tcPr>
            <w:tcW w:w="2160" w:type="dxa"/>
            <w:vAlign w:val="center"/>
          </w:tcPr>
          <w:p w:rsidR="0006109F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&gt;20</w:t>
            </w:r>
          </w:p>
        </w:tc>
      </w:tr>
      <w:tr w:rsidR="0006109F" w:rsidTr="00F7501A">
        <w:trPr>
          <w:trHeight w:val="391"/>
          <w:jc w:val="center"/>
        </w:trPr>
        <w:tc>
          <w:tcPr>
            <w:tcW w:w="2700" w:type="dxa"/>
            <w:vMerge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15" w:type="dxa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32x4</w:t>
            </w:r>
          </w:p>
        </w:tc>
        <w:tc>
          <w:tcPr>
            <w:tcW w:w="2160" w:type="dxa"/>
            <w:vAlign w:val="center"/>
          </w:tcPr>
          <w:p w:rsidR="0006109F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&gt;20</w:t>
            </w:r>
          </w:p>
        </w:tc>
      </w:tr>
      <w:tr w:rsidR="0006109F" w:rsidTr="00F7501A">
        <w:trPr>
          <w:trHeight w:val="449"/>
          <w:jc w:val="center"/>
        </w:trPr>
        <w:tc>
          <w:tcPr>
            <w:tcW w:w="2700" w:type="dxa"/>
            <w:vMerge w:val="restart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TDLA-30-10Hz; XPL-High</w:t>
            </w:r>
          </w:p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15" w:type="dxa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32x2</w:t>
            </w:r>
          </w:p>
        </w:tc>
        <w:tc>
          <w:tcPr>
            <w:tcW w:w="2160" w:type="dxa"/>
            <w:vAlign w:val="center"/>
          </w:tcPr>
          <w:p w:rsidR="0006109F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14</w:t>
            </w:r>
          </w:p>
        </w:tc>
      </w:tr>
      <w:tr w:rsidR="0006109F" w:rsidTr="00F7501A">
        <w:trPr>
          <w:trHeight w:val="391"/>
          <w:jc w:val="center"/>
        </w:trPr>
        <w:tc>
          <w:tcPr>
            <w:tcW w:w="2700" w:type="dxa"/>
            <w:vMerge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15" w:type="dxa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32x4</w:t>
            </w:r>
          </w:p>
        </w:tc>
        <w:tc>
          <w:tcPr>
            <w:tcW w:w="2160" w:type="dxa"/>
            <w:vAlign w:val="center"/>
          </w:tcPr>
          <w:p w:rsidR="0006109F" w:rsidRDefault="00A43A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&gt;20</w:t>
            </w:r>
          </w:p>
        </w:tc>
      </w:tr>
    </w:tbl>
    <w:p w:rsidR="00A974A3" w:rsidRDefault="00AD2CE0" w:rsidP="00854E26">
      <w:pPr>
        <w:rPr>
          <w:lang w:val="en-GB" w:eastAsia="en-GB"/>
        </w:rPr>
      </w:pPr>
      <w:r>
        <w:rPr>
          <w:lang w:val="en-GB" w:eastAsia="en-GB"/>
        </w:rPr>
        <w:lastRenderedPageBreak/>
        <w:t xml:space="preserve">The gain with </w:t>
      </w:r>
      <w:proofErr w:type="spellStart"/>
      <w:r>
        <w:rPr>
          <w:lang w:val="en-GB" w:eastAsia="en-GB"/>
        </w:rPr>
        <w:t>subband</w:t>
      </w:r>
      <w:proofErr w:type="spellEnd"/>
      <w:r>
        <w:rPr>
          <w:lang w:val="en-GB" w:eastAsia="en-GB"/>
        </w:rPr>
        <w:t xml:space="preserve"> PMI with 32 TX ports is very high not measurable with TDLA-30 or TDLB-100 channel models. </w:t>
      </w:r>
    </w:p>
    <w:p w:rsidR="00AD2CE0" w:rsidRPr="00430525" w:rsidRDefault="00430525" w:rsidP="00854E26">
      <w:pPr>
        <w:rPr>
          <w:i/>
          <w:lang w:val="en-GB" w:eastAsia="en-GB"/>
        </w:rPr>
      </w:pPr>
      <w:r w:rsidRPr="00430525">
        <w:rPr>
          <w:b/>
          <w:i/>
          <w:lang w:val="en-GB" w:eastAsia="en-GB"/>
        </w:rPr>
        <w:t>Observation #3</w:t>
      </w:r>
      <w:r w:rsidRPr="00430525">
        <w:rPr>
          <w:i/>
          <w:lang w:val="en-GB" w:eastAsia="en-GB"/>
        </w:rPr>
        <w:t xml:space="preserve">: </w:t>
      </w:r>
      <w:r>
        <w:rPr>
          <w:i/>
          <w:lang w:val="en-GB" w:eastAsia="en-GB"/>
        </w:rPr>
        <w:t xml:space="preserve">The throughput </w:t>
      </w:r>
      <w:proofErr w:type="gramStart"/>
      <w:r>
        <w:rPr>
          <w:i/>
          <w:lang w:val="en-GB" w:eastAsia="en-GB"/>
        </w:rPr>
        <w:t>g</w:t>
      </w:r>
      <w:r w:rsidRPr="00430525">
        <w:rPr>
          <w:i/>
          <w:lang w:val="en-GB" w:eastAsia="en-GB"/>
        </w:rPr>
        <w:t>ain</w:t>
      </w:r>
      <w:proofErr w:type="gramEnd"/>
      <w:r w:rsidRPr="00430525">
        <w:rPr>
          <w:i/>
          <w:lang w:val="en-GB" w:eastAsia="en-GB"/>
        </w:rPr>
        <w:t xml:space="preserve"> with 32 TX and </w:t>
      </w:r>
      <w:proofErr w:type="spellStart"/>
      <w:r w:rsidRPr="00430525">
        <w:rPr>
          <w:i/>
          <w:lang w:val="en-GB" w:eastAsia="en-GB"/>
        </w:rPr>
        <w:t>subband</w:t>
      </w:r>
      <w:proofErr w:type="spellEnd"/>
      <w:r w:rsidRPr="00430525">
        <w:rPr>
          <w:i/>
          <w:lang w:val="en-GB" w:eastAsia="en-GB"/>
        </w:rPr>
        <w:t xml:space="preserve"> PMI is high and not measurable in a test</w:t>
      </w:r>
    </w:p>
    <w:p w:rsidR="00A974A3" w:rsidRPr="00A974A3" w:rsidRDefault="00867CED" w:rsidP="00867CED">
      <w:pPr>
        <w:pStyle w:val="Heading2"/>
        <w:numPr>
          <w:ilvl w:val="1"/>
          <w:numId w:val="24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="00A974A3">
        <w:rPr>
          <w:rFonts w:ascii="Arial" w:hAnsi="Arial" w:cs="Arial"/>
          <w:sz w:val="28"/>
        </w:rPr>
        <w:t>32</w:t>
      </w:r>
      <w:r w:rsidR="00A974A3" w:rsidRPr="00A974A3">
        <w:rPr>
          <w:rFonts w:ascii="Arial" w:hAnsi="Arial" w:cs="Arial"/>
          <w:sz w:val="28"/>
        </w:rPr>
        <w:t xml:space="preserve"> TX ports </w:t>
      </w:r>
      <w:r w:rsidR="00A974A3">
        <w:rPr>
          <w:rFonts w:ascii="Arial" w:hAnsi="Arial" w:cs="Arial"/>
          <w:sz w:val="28"/>
        </w:rPr>
        <w:t>T</w:t>
      </w:r>
      <w:r w:rsidR="00A974A3" w:rsidRPr="00A974A3">
        <w:rPr>
          <w:rFonts w:ascii="Arial" w:hAnsi="Arial" w:cs="Arial"/>
          <w:sz w:val="28"/>
        </w:rPr>
        <w:t>DD</w:t>
      </w:r>
    </w:p>
    <w:p w:rsidR="00831938" w:rsidRDefault="00831938" w:rsidP="00831938">
      <w:pPr>
        <w:rPr>
          <w:lang w:val="en-GB" w:eastAsia="en-GB"/>
        </w:rPr>
      </w:pPr>
      <w:r>
        <w:rPr>
          <w:lang w:val="en-GB" w:eastAsia="en-GB"/>
        </w:rPr>
        <w:t>For simulation parameters agreed in [2] in this section we present results with 32 TX ports for TDD mode.</w:t>
      </w:r>
    </w:p>
    <w:p w:rsidR="00831938" w:rsidRDefault="00831938" w:rsidP="00831938">
      <w:pPr>
        <w:rPr>
          <w:lang w:val="en-GB" w:eastAsia="en-GB"/>
        </w:rPr>
      </w:pPr>
    </w:p>
    <w:p w:rsidR="00831938" w:rsidRDefault="00831938" w:rsidP="00831938">
      <w:pPr>
        <w:pStyle w:val="Heading3"/>
        <w:numPr>
          <w:ilvl w:val="2"/>
          <w:numId w:val="24"/>
        </w:numPr>
      </w:pPr>
      <w:r>
        <w:t>Wideband PMI</w:t>
      </w:r>
    </w:p>
    <w:p w:rsidR="00831938" w:rsidRDefault="00831938" w:rsidP="00831938">
      <w:pPr>
        <w:rPr>
          <w:lang w:val="en-GB" w:eastAsia="en-GB"/>
        </w:rPr>
      </w:pPr>
      <w:r>
        <w:rPr>
          <w:lang w:val="en-GB" w:eastAsia="en-GB"/>
        </w:rPr>
        <w:t>Results for wideband PMI with 2 MIMO layers with 2 and 4 RX antenna are presented below.</w:t>
      </w:r>
    </w:p>
    <w:p w:rsidR="0006109F" w:rsidRDefault="0006109F" w:rsidP="0006109F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3A0F5DC7">
            <wp:extent cx="4584700" cy="2749550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06109F" w:rsidP="00430525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16</w:t>
        </w:r>
      </w:fldSimple>
      <w:r w:rsidR="00430525">
        <w:rPr>
          <w:noProof/>
        </w:rPr>
        <w:t xml:space="preserve">: </w:t>
      </w:r>
      <w:r w:rsidR="00430525">
        <w:t>32x2; Wideband PMI; 2 layers</w:t>
      </w:r>
    </w:p>
    <w:p w:rsidR="00831938" w:rsidRDefault="00831938" w:rsidP="0006109F">
      <w:pPr>
        <w:pStyle w:val="Caption"/>
        <w:jc w:val="center"/>
      </w:pPr>
    </w:p>
    <w:p w:rsidR="0006109F" w:rsidRDefault="0006109F" w:rsidP="0006109F">
      <w:pPr>
        <w:keepNext/>
        <w:jc w:val="center"/>
      </w:pPr>
      <w:r>
        <w:rPr>
          <w:noProof/>
        </w:rPr>
        <w:drawing>
          <wp:inline distT="0" distB="0" distL="0" distR="0" wp14:anchorId="207E6D5F">
            <wp:extent cx="4584700" cy="2749550"/>
            <wp:effectExtent l="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06109F" w:rsidP="00430525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A43A9F">
          <w:rPr>
            <w:noProof/>
          </w:rPr>
          <w:t>17</w:t>
        </w:r>
      </w:fldSimple>
      <w:r w:rsidR="00430525">
        <w:rPr>
          <w:noProof/>
        </w:rPr>
        <w:t xml:space="preserve">: </w:t>
      </w:r>
      <w:r w:rsidR="00430525">
        <w:t>32x4; Wideband PMI; 2 layers</w:t>
      </w:r>
    </w:p>
    <w:p w:rsidR="00831938" w:rsidRPr="00495AF4" w:rsidRDefault="00831938" w:rsidP="00831938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7</w:t>
        </w:r>
      </w:fldSimple>
      <w:r>
        <w:t>: TP Gain with 32 TX WB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620"/>
        <w:gridCol w:w="2075"/>
      </w:tblGrid>
      <w:tr w:rsidR="00831938" w:rsidRPr="00831938" w:rsidTr="00F7501A">
        <w:trPr>
          <w:trHeight w:val="190"/>
          <w:jc w:val="center"/>
        </w:trPr>
        <w:tc>
          <w:tcPr>
            <w:tcW w:w="2515" w:type="dxa"/>
            <w:vAlign w:val="center"/>
          </w:tcPr>
          <w:p w:rsidR="00831938" w:rsidRPr="00831938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Wideband PMI</w:t>
            </w:r>
          </w:p>
        </w:tc>
        <w:tc>
          <w:tcPr>
            <w:tcW w:w="1620" w:type="dxa"/>
            <w:vAlign w:val="center"/>
          </w:tcPr>
          <w:p w:rsidR="00831938" w:rsidRPr="00831938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075" w:type="dxa"/>
            <w:vAlign w:val="center"/>
          </w:tcPr>
          <w:p w:rsidR="00831938" w:rsidRPr="00831938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831938">
              <w:rPr>
                <w:b/>
                <w:lang w:val="en-GB" w:eastAsia="en-GB"/>
              </w:rPr>
              <w:t>Gain @ 90%Max TP</w:t>
            </w:r>
          </w:p>
        </w:tc>
      </w:tr>
      <w:tr w:rsidR="00831938" w:rsidTr="00F7501A">
        <w:trPr>
          <w:trHeight w:val="503"/>
          <w:jc w:val="center"/>
        </w:trPr>
        <w:tc>
          <w:tcPr>
            <w:tcW w:w="2515" w:type="dxa"/>
            <w:vMerge w:val="restart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TDLA-30-10Hz; XPL-High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20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32x2</w:t>
            </w:r>
          </w:p>
        </w:tc>
        <w:tc>
          <w:tcPr>
            <w:tcW w:w="2075" w:type="dxa"/>
            <w:vAlign w:val="center"/>
          </w:tcPr>
          <w:p w:rsidR="00831938" w:rsidRDefault="00430525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10</w:t>
            </w:r>
          </w:p>
        </w:tc>
      </w:tr>
      <w:tr w:rsidR="00831938" w:rsidTr="00F7501A">
        <w:trPr>
          <w:trHeight w:val="391"/>
          <w:jc w:val="center"/>
        </w:trPr>
        <w:tc>
          <w:tcPr>
            <w:tcW w:w="2515" w:type="dxa"/>
            <w:vMerge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20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32x4</w:t>
            </w:r>
          </w:p>
        </w:tc>
        <w:tc>
          <w:tcPr>
            <w:tcW w:w="2075" w:type="dxa"/>
            <w:vAlign w:val="center"/>
          </w:tcPr>
          <w:p w:rsidR="00831938" w:rsidRDefault="00430525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15</w:t>
            </w:r>
          </w:p>
        </w:tc>
      </w:tr>
    </w:tbl>
    <w:p w:rsidR="00A974A3" w:rsidRDefault="00A974A3" w:rsidP="00854E26">
      <w:pPr>
        <w:rPr>
          <w:lang w:val="en-GB" w:eastAsia="en-GB"/>
        </w:rPr>
      </w:pPr>
    </w:p>
    <w:p w:rsidR="00831938" w:rsidRDefault="00831938" w:rsidP="00831938">
      <w:pPr>
        <w:pStyle w:val="Heading3"/>
        <w:numPr>
          <w:ilvl w:val="2"/>
          <w:numId w:val="24"/>
        </w:numPr>
      </w:pPr>
      <w:proofErr w:type="spellStart"/>
      <w:r>
        <w:t>Subband</w:t>
      </w:r>
      <w:proofErr w:type="spellEnd"/>
      <w:r>
        <w:t xml:space="preserve"> PMI</w:t>
      </w:r>
    </w:p>
    <w:p w:rsidR="00831938" w:rsidRDefault="00831938" w:rsidP="00831938">
      <w:pPr>
        <w:rPr>
          <w:lang w:val="en-GB" w:eastAsia="en-GB"/>
        </w:rPr>
      </w:pPr>
      <w:r w:rsidRPr="00997878">
        <w:rPr>
          <w:lang w:val="en-GB" w:eastAsia="en-GB"/>
        </w:rPr>
        <w:t xml:space="preserve">Results for </w:t>
      </w:r>
      <w:proofErr w:type="spellStart"/>
      <w:r>
        <w:rPr>
          <w:lang w:val="en-GB" w:eastAsia="en-GB"/>
        </w:rPr>
        <w:t>subband</w:t>
      </w:r>
      <w:proofErr w:type="spellEnd"/>
      <w:r w:rsidRPr="00997878">
        <w:rPr>
          <w:lang w:val="en-GB" w:eastAsia="en-GB"/>
        </w:rPr>
        <w:t xml:space="preserve"> PMI with 2 MIMO layers with 2 and 4 RX antenna are presented below.</w:t>
      </w:r>
    </w:p>
    <w:p w:rsidR="0006109F" w:rsidRDefault="0006109F" w:rsidP="0006109F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23803D4B">
            <wp:extent cx="4584700" cy="2755900"/>
            <wp:effectExtent l="0" t="0" r="635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1938" w:rsidRDefault="0006109F" w:rsidP="0006109F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18</w:t>
        </w:r>
      </w:fldSimple>
      <w:r w:rsidR="00430525">
        <w:rPr>
          <w:noProof/>
        </w:rPr>
        <w:t xml:space="preserve">: </w:t>
      </w:r>
      <w:r w:rsidR="00430525">
        <w:t>32</w:t>
      </w:r>
      <w:r w:rsidR="00430525" w:rsidRPr="00295757">
        <w:t>x</w:t>
      </w:r>
      <w:r w:rsidR="00430525">
        <w:t>2</w:t>
      </w:r>
      <w:r w:rsidR="00430525" w:rsidRPr="00295757">
        <w:t xml:space="preserve">; </w:t>
      </w:r>
      <w:r w:rsidR="00430525">
        <w:t xml:space="preserve">TDLB-100;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430525" w:rsidRPr="00430525" w:rsidRDefault="00430525" w:rsidP="00430525"/>
    <w:p w:rsidR="0006109F" w:rsidRDefault="0006109F" w:rsidP="0006109F">
      <w:pPr>
        <w:keepNext/>
        <w:jc w:val="center"/>
      </w:pPr>
      <w:r>
        <w:rPr>
          <w:noProof/>
        </w:rPr>
        <w:drawing>
          <wp:inline distT="0" distB="0" distL="0" distR="0" wp14:anchorId="454404E4">
            <wp:extent cx="4584700" cy="2755900"/>
            <wp:effectExtent l="0" t="0" r="635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109F" w:rsidRDefault="0006109F" w:rsidP="0006109F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19</w:t>
        </w:r>
      </w:fldSimple>
      <w:r w:rsidR="00430525">
        <w:rPr>
          <w:noProof/>
        </w:rPr>
        <w:t xml:space="preserve">: </w:t>
      </w:r>
      <w:r w:rsidR="00430525">
        <w:t>32</w:t>
      </w:r>
      <w:r w:rsidR="00430525" w:rsidRPr="00295757">
        <w:t>x</w:t>
      </w:r>
      <w:r w:rsidR="00430525">
        <w:t>4</w:t>
      </w:r>
      <w:r w:rsidR="00430525" w:rsidRPr="00295757">
        <w:t xml:space="preserve">; </w:t>
      </w:r>
      <w:r w:rsidR="00430525">
        <w:t xml:space="preserve">TDLB-100;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06109F" w:rsidRDefault="0006109F" w:rsidP="0006109F">
      <w:pPr>
        <w:keepNext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192CB4D1">
            <wp:extent cx="4277802" cy="2571421"/>
            <wp:effectExtent l="0" t="0" r="8890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211" cy="257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06109F" w:rsidP="00430525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20</w:t>
        </w:r>
      </w:fldSimple>
      <w:r w:rsidR="00430525">
        <w:rPr>
          <w:noProof/>
        </w:rPr>
        <w:t xml:space="preserve">: </w:t>
      </w:r>
      <w:r w:rsidR="00430525">
        <w:t>32</w:t>
      </w:r>
      <w:r w:rsidR="00430525" w:rsidRPr="00295757">
        <w:t>x</w:t>
      </w:r>
      <w:r w:rsidR="00430525">
        <w:t>2</w:t>
      </w:r>
      <w:r w:rsidR="00430525" w:rsidRPr="00295757">
        <w:t xml:space="preserve">; </w:t>
      </w:r>
      <w:r w:rsidR="00430525">
        <w:t xml:space="preserve">TDLA-30;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831938" w:rsidRDefault="00831938" w:rsidP="0006109F">
      <w:pPr>
        <w:pStyle w:val="Caption"/>
        <w:jc w:val="center"/>
      </w:pPr>
    </w:p>
    <w:p w:rsidR="0006109F" w:rsidRDefault="0006109F" w:rsidP="0006109F">
      <w:pPr>
        <w:keepNext/>
        <w:jc w:val="center"/>
      </w:pPr>
      <w:r>
        <w:rPr>
          <w:noProof/>
        </w:rPr>
        <w:drawing>
          <wp:inline distT="0" distB="0" distL="0" distR="0" wp14:anchorId="32E21C35">
            <wp:extent cx="4245996" cy="2552302"/>
            <wp:effectExtent l="0" t="0" r="2540" b="6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763" cy="2561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0525" w:rsidRDefault="0006109F" w:rsidP="00430525">
      <w:pPr>
        <w:pStyle w:val="Caption"/>
        <w:jc w:val="center"/>
      </w:pPr>
      <w:r>
        <w:t xml:space="preserve">Figure </w:t>
      </w:r>
      <w:fldSimple w:instr=" SEQ Figure \* ARABIC ">
        <w:r w:rsidR="00A43A9F">
          <w:rPr>
            <w:noProof/>
          </w:rPr>
          <w:t>21</w:t>
        </w:r>
      </w:fldSimple>
      <w:r w:rsidR="00430525">
        <w:rPr>
          <w:noProof/>
        </w:rPr>
        <w:t xml:space="preserve">: </w:t>
      </w:r>
      <w:r w:rsidR="00430525">
        <w:t>32</w:t>
      </w:r>
      <w:r w:rsidR="00430525" w:rsidRPr="00295757">
        <w:t>x</w:t>
      </w:r>
      <w:r w:rsidR="00430525">
        <w:t>4</w:t>
      </w:r>
      <w:r w:rsidR="00430525" w:rsidRPr="00295757">
        <w:t xml:space="preserve">; </w:t>
      </w:r>
      <w:r w:rsidR="00430525">
        <w:t xml:space="preserve">TDLA-30; </w:t>
      </w:r>
      <w:proofErr w:type="spellStart"/>
      <w:r w:rsidR="00430525">
        <w:t>Subband</w:t>
      </w:r>
      <w:proofErr w:type="spellEnd"/>
      <w:r w:rsidR="00430525" w:rsidRPr="00295757">
        <w:t xml:space="preserve"> PMI; 2 layers</w:t>
      </w:r>
    </w:p>
    <w:p w:rsidR="00430525" w:rsidRPr="00430525" w:rsidRDefault="00430525" w:rsidP="00430525"/>
    <w:p w:rsidR="00831938" w:rsidRPr="00495AF4" w:rsidRDefault="00831938" w:rsidP="00831938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>
        <w:t>: TP Gain with 32 TX SB PMI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1615"/>
        <w:gridCol w:w="2160"/>
      </w:tblGrid>
      <w:tr w:rsidR="00831938" w:rsidRPr="00AC363A" w:rsidTr="00F7501A">
        <w:trPr>
          <w:trHeight w:val="190"/>
          <w:jc w:val="center"/>
        </w:trPr>
        <w:tc>
          <w:tcPr>
            <w:tcW w:w="2700" w:type="dxa"/>
            <w:vAlign w:val="center"/>
          </w:tcPr>
          <w:p w:rsidR="00831938" w:rsidRPr="00AC363A" w:rsidRDefault="00831938" w:rsidP="00F7501A">
            <w:pPr>
              <w:jc w:val="center"/>
              <w:rPr>
                <w:b/>
                <w:lang w:val="en-GB" w:eastAsia="en-GB"/>
              </w:rPr>
            </w:pPr>
            <w:proofErr w:type="spellStart"/>
            <w:r>
              <w:rPr>
                <w:b/>
                <w:lang w:val="en-GB" w:eastAsia="en-GB"/>
              </w:rPr>
              <w:t>Sub</w:t>
            </w:r>
            <w:r w:rsidRPr="00AC363A">
              <w:rPr>
                <w:b/>
                <w:lang w:val="en-GB" w:eastAsia="en-GB"/>
              </w:rPr>
              <w:t>band</w:t>
            </w:r>
            <w:proofErr w:type="spellEnd"/>
            <w:r w:rsidRPr="00AC363A">
              <w:rPr>
                <w:b/>
                <w:lang w:val="en-GB" w:eastAsia="en-GB"/>
              </w:rPr>
              <w:t xml:space="preserve"> PMI</w:t>
            </w:r>
          </w:p>
        </w:tc>
        <w:tc>
          <w:tcPr>
            <w:tcW w:w="1615" w:type="dxa"/>
            <w:vAlign w:val="center"/>
          </w:tcPr>
          <w:p w:rsidR="00831938" w:rsidRPr="00AC363A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Antenna Config</w:t>
            </w:r>
          </w:p>
        </w:tc>
        <w:tc>
          <w:tcPr>
            <w:tcW w:w="2160" w:type="dxa"/>
            <w:vAlign w:val="center"/>
          </w:tcPr>
          <w:p w:rsidR="00831938" w:rsidRPr="00AC363A" w:rsidRDefault="00831938" w:rsidP="00F7501A">
            <w:pPr>
              <w:jc w:val="center"/>
              <w:rPr>
                <w:b/>
                <w:lang w:val="en-GB" w:eastAsia="en-GB"/>
              </w:rPr>
            </w:pPr>
            <w:r w:rsidRPr="00AC363A">
              <w:rPr>
                <w:b/>
                <w:lang w:val="en-GB" w:eastAsia="en-GB"/>
              </w:rPr>
              <w:t>Gain @ 90%Max TP</w:t>
            </w:r>
          </w:p>
        </w:tc>
      </w:tr>
      <w:tr w:rsidR="0006109F" w:rsidTr="00F7501A">
        <w:trPr>
          <w:trHeight w:val="449"/>
          <w:jc w:val="center"/>
        </w:trPr>
        <w:tc>
          <w:tcPr>
            <w:tcW w:w="2700" w:type="dxa"/>
            <w:vMerge w:val="restart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bookmarkStart w:id="4" w:name="_Hlk23773846"/>
            <w:r>
              <w:rPr>
                <w:lang w:val="en-GB" w:eastAsia="en-GB"/>
              </w:rPr>
              <w:t>TDLB-100-10Hz; XPL-High</w:t>
            </w:r>
          </w:p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15" w:type="dxa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32x2</w:t>
            </w:r>
          </w:p>
        </w:tc>
        <w:tc>
          <w:tcPr>
            <w:tcW w:w="2160" w:type="dxa"/>
            <w:vAlign w:val="center"/>
          </w:tcPr>
          <w:p w:rsidR="0006109F" w:rsidRDefault="00430525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&gt;20</w:t>
            </w:r>
          </w:p>
        </w:tc>
      </w:tr>
      <w:tr w:rsidR="0006109F" w:rsidTr="00F7501A">
        <w:trPr>
          <w:trHeight w:val="391"/>
          <w:jc w:val="center"/>
        </w:trPr>
        <w:tc>
          <w:tcPr>
            <w:tcW w:w="2700" w:type="dxa"/>
            <w:vMerge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15" w:type="dxa"/>
            <w:vAlign w:val="center"/>
          </w:tcPr>
          <w:p w:rsidR="0006109F" w:rsidRDefault="0006109F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32x4</w:t>
            </w:r>
          </w:p>
        </w:tc>
        <w:tc>
          <w:tcPr>
            <w:tcW w:w="2160" w:type="dxa"/>
            <w:vAlign w:val="center"/>
          </w:tcPr>
          <w:p w:rsidR="0006109F" w:rsidRDefault="00430525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&gt;20</w:t>
            </w:r>
          </w:p>
        </w:tc>
      </w:tr>
      <w:tr w:rsidR="00831938" w:rsidTr="00F7501A">
        <w:trPr>
          <w:trHeight w:val="449"/>
          <w:jc w:val="center"/>
        </w:trPr>
        <w:tc>
          <w:tcPr>
            <w:tcW w:w="2700" w:type="dxa"/>
            <w:vMerge w:val="restart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</w:t>
            </w:r>
            <w:r w:rsidR="0006109F">
              <w:rPr>
                <w:lang w:val="en-GB" w:eastAsia="en-GB"/>
              </w:rPr>
              <w:t>A</w:t>
            </w:r>
            <w:r>
              <w:rPr>
                <w:lang w:val="en-GB" w:eastAsia="en-GB"/>
              </w:rPr>
              <w:t>-</w:t>
            </w:r>
            <w:r w:rsidR="0006109F">
              <w:rPr>
                <w:lang w:val="en-GB" w:eastAsia="en-GB"/>
              </w:rPr>
              <w:t>3</w:t>
            </w:r>
            <w:r>
              <w:rPr>
                <w:lang w:val="en-GB" w:eastAsia="en-GB"/>
              </w:rPr>
              <w:t>0-10Hz; XPL-High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15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32x2</w:t>
            </w:r>
          </w:p>
        </w:tc>
        <w:tc>
          <w:tcPr>
            <w:tcW w:w="2160" w:type="dxa"/>
            <w:vAlign w:val="center"/>
          </w:tcPr>
          <w:p w:rsidR="00831938" w:rsidRDefault="00430525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20.7</w:t>
            </w:r>
          </w:p>
        </w:tc>
      </w:tr>
      <w:tr w:rsidR="00831938" w:rsidTr="00F7501A">
        <w:trPr>
          <w:trHeight w:val="391"/>
          <w:jc w:val="center"/>
        </w:trPr>
        <w:tc>
          <w:tcPr>
            <w:tcW w:w="2700" w:type="dxa"/>
            <w:vMerge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</w:p>
        </w:tc>
        <w:tc>
          <w:tcPr>
            <w:tcW w:w="1615" w:type="dxa"/>
            <w:vAlign w:val="center"/>
          </w:tcPr>
          <w:p w:rsidR="00831938" w:rsidRDefault="00831938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32x4</w:t>
            </w:r>
          </w:p>
        </w:tc>
        <w:tc>
          <w:tcPr>
            <w:tcW w:w="2160" w:type="dxa"/>
            <w:vAlign w:val="center"/>
          </w:tcPr>
          <w:p w:rsidR="00831938" w:rsidRDefault="00430525" w:rsidP="00F7501A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&gt;20</w:t>
            </w:r>
          </w:p>
        </w:tc>
      </w:tr>
      <w:bookmarkEnd w:id="4"/>
    </w:tbl>
    <w:p w:rsidR="00831938" w:rsidRPr="00831938" w:rsidRDefault="00831938" w:rsidP="00854E26">
      <w:pPr>
        <w:rPr>
          <w:lang w:val="en-GB" w:eastAsia="en-GB"/>
        </w:rPr>
      </w:pPr>
    </w:p>
    <w:p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bookmarkStart w:id="5" w:name="_GoBack"/>
      <w:bookmarkEnd w:id="5"/>
      <w:r>
        <w:rPr>
          <w:lang w:val="en-US"/>
        </w:rPr>
        <w:lastRenderedPageBreak/>
        <w:t>Conclusion</w:t>
      </w:r>
    </w:p>
    <w:p w:rsidR="00F25FDF" w:rsidRDefault="00F25FDF" w:rsidP="00854E26">
      <w:r>
        <w:t>In this paper</w:t>
      </w:r>
      <w:r w:rsidR="00430525">
        <w:t xml:space="preserve"> we present simulation results for PMI tests with 16 and 32 TX ports. We recommend that RAN4 considers our results in defining requirements for PMI tests with larger than 8 TX ports. We also have the following observations:</w:t>
      </w:r>
    </w:p>
    <w:p w:rsidR="00430525" w:rsidRPr="00430525" w:rsidRDefault="00430525" w:rsidP="00430525">
      <w:pPr>
        <w:rPr>
          <w:i/>
          <w:lang w:val="en-GB"/>
        </w:rPr>
      </w:pPr>
      <w:r w:rsidRPr="00430525">
        <w:rPr>
          <w:b/>
          <w:i/>
          <w:lang w:val="en-GB"/>
        </w:rPr>
        <w:t xml:space="preserve">Observation #1: </w:t>
      </w:r>
      <w:r w:rsidRPr="00430525">
        <w:rPr>
          <w:i/>
          <w:lang w:val="en-GB"/>
        </w:rPr>
        <w:t>With high antenna correlation and 4 layers maximum throughput is not achieved with 16 TX ports</w:t>
      </w:r>
    </w:p>
    <w:p w:rsidR="00430525" w:rsidRPr="00854E26" w:rsidRDefault="00430525" w:rsidP="00430525">
      <w:pPr>
        <w:rPr>
          <w:i/>
          <w:lang w:val="en-GB" w:eastAsia="en-GB"/>
        </w:rPr>
      </w:pPr>
      <w:r>
        <w:rPr>
          <w:b/>
          <w:i/>
          <w:lang w:val="en-GB" w:eastAsia="en-GB"/>
        </w:rPr>
        <w:t xml:space="preserve">Observation #2: </w:t>
      </w:r>
      <w:r>
        <w:rPr>
          <w:i/>
          <w:lang w:val="en-GB" w:eastAsia="en-GB"/>
        </w:rPr>
        <w:t xml:space="preserve">With 16 TX ports the throughput gains are measurable with </w:t>
      </w:r>
      <w:proofErr w:type="spellStart"/>
      <w:r>
        <w:rPr>
          <w:i/>
          <w:lang w:val="en-GB" w:eastAsia="en-GB"/>
        </w:rPr>
        <w:t>subband</w:t>
      </w:r>
      <w:proofErr w:type="spellEnd"/>
      <w:r>
        <w:rPr>
          <w:i/>
          <w:lang w:val="en-GB" w:eastAsia="en-GB"/>
        </w:rPr>
        <w:t xml:space="preserve"> PMI for 2 and 4RX</w:t>
      </w:r>
    </w:p>
    <w:p w:rsidR="00430525" w:rsidRPr="00430525" w:rsidRDefault="00430525" w:rsidP="00430525">
      <w:pPr>
        <w:rPr>
          <w:i/>
          <w:lang w:val="en-GB" w:eastAsia="en-GB"/>
        </w:rPr>
      </w:pPr>
      <w:r w:rsidRPr="00430525">
        <w:rPr>
          <w:b/>
          <w:i/>
          <w:lang w:val="en-GB" w:eastAsia="en-GB"/>
        </w:rPr>
        <w:t>Observation #3</w:t>
      </w:r>
      <w:r w:rsidRPr="00430525">
        <w:rPr>
          <w:i/>
          <w:lang w:val="en-GB" w:eastAsia="en-GB"/>
        </w:rPr>
        <w:t xml:space="preserve">: </w:t>
      </w:r>
      <w:r>
        <w:rPr>
          <w:i/>
          <w:lang w:val="en-GB" w:eastAsia="en-GB"/>
        </w:rPr>
        <w:t xml:space="preserve">The throughput </w:t>
      </w:r>
      <w:proofErr w:type="gramStart"/>
      <w:r>
        <w:rPr>
          <w:i/>
          <w:lang w:val="en-GB" w:eastAsia="en-GB"/>
        </w:rPr>
        <w:t>g</w:t>
      </w:r>
      <w:r w:rsidRPr="00430525">
        <w:rPr>
          <w:i/>
          <w:lang w:val="en-GB" w:eastAsia="en-GB"/>
        </w:rPr>
        <w:t>ain</w:t>
      </w:r>
      <w:proofErr w:type="gramEnd"/>
      <w:r w:rsidRPr="00430525">
        <w:rPr>
          <w:i/>
          <w:lang w:val="en-GB" w:eastAsia="en-GB"/>
        </w:rPr>
        <w:t xml:space="preserve"> with 32 TX and </w:t>
      </w:r>
      <w:proofErr w:type="spellStart"/>
      <w:r w:rsidRPr="00430525">
        <w:rPr>
          <w:i/>
          <w:lang w:val="en-GB" w:eastAsia="en-GB"/>
        </w:rPr>
        <w:t>subband</w:t>
      </w:r>
      <w:proofErr w:type="spellEnd"/>
      <w:r w:rsidRPr="00430525">
        <w:rPr>
          <w:i/>
          <w:lang w:val="en-GB" w:eastAsia="en-GB"/>
        </w:rPr>
        <w:t xml:space="preserve"> PMI is high and not measurable in a test</w:t>
      </w:r>
    </w:p>
    <w:p w:rsidR="00430525" w:rsidRDefault="00430525" w:rsidP="00854E26"/>
    <w:p w:rsidR="00F25FDF" w:rsidRDefault="00F25FDF" w:rsidP="00430525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lang w:val="en-US"/>
        </w:rPr>
      </w:pPr>
      <w:r>
        <w:rPr>
          <w:lang w:val="en-US"/>
        </w:rPr>
        <w:t>Reference</w:t>
      </w:r>
    </w:p>
    <w:p w:rsidR="007F2A3D" w:rsidRDefault="007F2A3D" w:rsidP="00854E26">
      <w:pPr>
        <w:pStyle w:val="ListParagraph"/>
        <w:numPr>
          <w:ilvl w:val="0"/>
          <w:numId w:val="23"/>
        </w:numPr>
      </w:pPr>
      <w:bookmarkStart w:id="6" w:name="_Hlk23777271"/>
      <w:r w:rsidRPr="007F2A3D">
        <w:t>R4-1912834</w:t>
      </w:r>
      <w:r>
        <w:t>, “</w:t>
      </w:r>
      <w:r w:rsidRPr="007F2A3D">
        <w:t>Way forward on PMI reporting requirements for Tx ports larger than 8 and up to 32</w:t>
      </w:r>
      <w:r>
        <w:t>”, Ericsson</w:t>
      </w:r>
    </w:p>
    <w:p w:rsidR="00F25FDF" w:rsidRDefault="007F2A3D" w:rsidP="00854E26">
      <w:pPr>
        <w:pStyle w:val="ListParagraph"/>
        <w:numPr>
          <w:ilvl w:val="0"/>
          <w:numId w:val="23"/>
        </w:numPr>
      </w:pPr>
      <w:r w:rsidRPr="007F2A3D">
        <w:t>R4-1912811</w:t>
      </w:r>
      <w:r>
        <w:t>, “</w:t>
      </w:r>
      <w:r w:rsidRPr="007F2A3D">
        <w:t>Simulation assumptions for NR PMI reporting requirements for more than 8 Tx ports</w:t>
      </w:r>
      <w:r>
        <w:t>”, Ericsson</w:t>
      </w:r>
    </w:p>
    <w:bookmarkEnd w:id="6"/>
    <w:p w:rsidR="00F25FDF" w:rsidRPr="00F25FDF" w:rsidRDefault="00F25FDF" w:rsidP="00854E26">
      <w:pPr>
        <w:rPr>
          <w:lang w:eastAsia="en-GB"/>
        </w:rPr>
      </w:pPr>
    </w:p>
    <w:p w:rsidR="00F25FDF" w:rsidRPr="00F25FDF" w:rsidRDefault="00F25FDF" w:rsidP="00854E26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FFC554B"/>
    <w:multiLevelType w:val="multilevel"/>
    <w:tmpl w:val="C0A8A67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37226"/>
    <w:rsid w:val="0006109F"/>
    <w:rsid w:val="000A5AEE"/>
    <w:rsid w:val="000B2F23"/>
    <w:rsid w:val="000D6425"/>
    <w:rsid w:val="001B1DF1"/>
    <w:rsid w:val="00265ECE"/>
    <w:rsid w:val="002F79EB"/>
    <w:rsid w:val="00314BC5"/>
    <w:rsid w:val="00390B7D"/>
    <w:rsid w:val="003C700F"/>
    <w:rsid w:val="00430525"/>
    <w:rsid w:val="00487801"/>
    <w:rsid w:val="00495AF4"/>
    <w:rsid w:val="0056282D"/>
    <w:rsid w:val="005650F4"/>
    <w:rsid w:val="005C774C"/>
    <w:rsid w:val="005D4AF0"/>
    <w:rsid w:val="006528F4"/>
    <w:rsid w:val="006534F9"/>
    <w:rsid w:val="006B319F"/>
    <w:rsid w:val="006F55C0"/>
    <w:rsid w:val="007267F1"/>
    <w:rsid w:val="00743717"/>
    <w:rsid w:val="0077561E"/>
    <w:rsid w:val="007E108E"/>
    <w:rsid w:val="007E6871"/>
    <w:rsid w:val="007F2A3D"/>
    <w:rsid w:val="00831938"/>
    <w:rsid w:val="00854E26"/>
    <w:rsid w:val="00867CED"/>
    <w:rsid w:val="008816F3"/>
    <w:rsid w:val="008F4253"/>
    <w:rsid w:val="00997878"/>
    <w:rsid w:val="009F22F6"/>
    <w:rsid w:val="00A01F3F"/>
    <w:rsid w:val="00A43A9F"/>
    <w:rsid w:val="00A81355"/>
    <w:rsid w:val="00A974A3"/>
    <w:rsid w:val="00AB1D0C"/>
    <w:rsid w:val="00AC363A"/>
    <w:rsid w:val="00AD2CE0"/>
    <w:rsid w:val="00B01F61"/>
    <w:rsid w:val="00B13CAE"/>
    <w:rsid w:val="00C51C71"/>
    <w:rsid w:val="00C546F9"/>
    <w:rsid w:val="00C5515C"/>
    <w:rsid w:val="00C629E4"/>
    <w:rsid w:val="00CA62D1"/>
    <w:rsid w:val="00CC4BB3"/>
    <w:rsid w:val="00DB24FD"/>
    <w:rsid w:val="00DC0E02"/>
    <w:rsid w:val="00EA2420"/>
    <w:rsid w:val="00EC3946"/>
    <w:rsid w:val="00F25FDF"/>
    <w:rsid w:val="00F7501A"/>
    <w:rsid w:val="00FF02D3"/>
    <w:rsid w:val="00FF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7A118"/>
  <w15:chartTrackingRefBased/>
  <w15:docId w15:val="{05934C68-BA96-48DC-AE2E-FA9DCE57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525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8F4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2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53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13</Pages>
  <Words>996</Words>
  <Characters>4595</Characters>
  <Application>Microsoft Office Word</Application>
  <DocSecurity>0</DocSecurity>
  <Lines>251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Intel_RAN4#93</cp:lastModifiedBy>
  <cp:revision>3</cp:revision>
  <dcterms:created xsi:type="dcterms:W3CDTF">2019-11-04T19:39:00Z</dcterms:created>
  <dcterms:modified xsi:type="dcterms:W3CDTF">2019-11-08T01:23:00Z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a0113cdc-e5b7-4fd8-9127-03649d1bfc30</vt:lpwstr>
  </property>
  <property fmtid="{D5CDD505-2E9C-101B-9397-08002B2CF9AE}" pid="3" name="CTP_TimeStamp">
    <vt:lpwstr>2019-11-08 01:23:46Z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